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34" w:rsidRPr="00D26C34" w:rsidRDefault="00D26C34" w:rsidP="00D26C34">
      <w:pPr>
        <w:spacing w:line="360" w:lineRule="auto"/>
        <w:jc w:val="center"/>
        <w:outlineLvl w:val="1"/>
        <w:rPr>
          <w:rFonts w:asciiTheme="minorEastAsia" w:hAnsiTheme="minorEastAsia" w:cs="@仿宋_GB2312"/>
          <w:b/>
          <w:sz w:val="28"/>
          <w:szCs w:val="20"/>
        </w:rPr>
      </w:pPr>
      <w:r w:rsidRPr="00D26C34">
        <w:rPr>
          <w:rFonts w:asciiTheme="minorEastAsia" w:hAnsiTheme="minorEastAsia" w:cs="@仿宋_GB2312" w:hint="eastAsia"/>
          <w:b/>
          <w:sz w:val="28"/>
          <w:szCs w:val="20"/>
        </w:rPr>
        <w:t>采购需求</w:t>
      </w:r>
      <w:r>
        <w:rPr>
          <w:rFonts w:asciiTheme="minorEastAsia" w:hAnsiTheme="minorEastAsia" w:cs="@仿宋_GB2312" w:hint="eastAsia"/>
          <w:b/>
          <w:sz w:val="28"/>
          <w:szCs w:val="20"/>
        </w:rPr>
        <w:t>（仅供参考</w:t>
      </w:r>
      <w:bookmarkStart w:id="0" w:name="_GoBack"/>
      <w:bookmarkEnd w:id="0"/>
      <w:r>
        <w:rPr>
          <w:rFonts w:asciiTheme="minorEastAsia" w:hAnsiTheme="minorEastAsia" w:cs="@仿宋_GB2312" w:hint="eastAsia"/>
          <w:b/>
          <w:sz w:val="28"/>
          <w:szCs w:val="20"/>
        </w:rPr>
        <w:t>）</w:t>
      </w:r>
    </w:p>
    <w:p w:rsidR="00D26C34" w:rsidRPr="00D26C34" w:rsidRDefault="00D26C34" w:rsidP="00D26C34">
      <w:pPr>
        <w:spacing w:line="360" w:lineRule="auto"/>
        <w:rPr>
          <w:rFonts w:asciiTheme="minorEastAsia" w:hAnsiTheme="minorEastAsia" w:cs="@仿宋_GB2312"/>
          <w:b/>
          <w:sz w:val="24"/>
          <w:szCs w:val="20"/>
        </w:rPr>
      </w:pPr>
      <w:r w:rsidRPr="00D26C34">
        <w:rPr>
          <w:rFonts w:asciiTheme="minorEastAsia" w:hAnsiTheme="minorEastAsia" w:cs="@仿宋_GB2312" w:hint="eastAsia"/>
          <w:b/>
          <w:sz w:val="24"/>
          <w:szCs w:val="20"/>
        </w:rPr>
        <w:t>前注：</w:t>
      </w:r>
    </w:p>
    <w:p w:rsidR="00D26C34" w:rsidRPr="00D26C34" w:rsidRDefault="00D26C34" w:rsidP="00D26C34">
      <w:pPr>
        <w:spacing w:line="360" w:lineRule="auto"/>
        <w:ind w:firstLine="435"/>
        <w:rPr>
          <w:rFonts w:ascii="宋体" w:eastAsia="宋体" w:hAnsi="宋体" w:cs="@仿宋_GB2312"/>
          <w:sz w:val="24"/>
          <w:szCs w:val="18"/>
        </w:rPr>
      </w:pPr>
      <w:r w:rsidRPr="00D26C34">
        <w:rPr>
          <w:rFonts w:asciiTheme="minorEastAsia" w:hAnsiTheme="minorEastAsia" w:cs="@仿宋_GB2312" w:hint="eastAsia"/>
          <w:sz w:val="24"/>
          <w:szCs w:val="20"/>
        </w:rPr>
        <w:t>1</w:t>
      </w:r>
      <w:r w:rsidRPr="00D26C34">
        <w:rPr>
          <w:rFonts w:asciiTheme="minorEastAsia" w:hAnsiTheme="minorEastAsia" w:cs="@仿宋_GB2312"/>
          <w:sz w:val="24"/>
          <w:szCs w:val="20"/>
        </w:rPr>
        <w:t>.</w:t>
      </w:r>
      <w:r w:rsidRPr="00D26C34">
        <w:rPr>
          <w:rFonts w:ascii="宋体" w:eastAsia="宋体" w:hAnsi="宋体" w:cs="@仿宋_GB2312"/>
          <w:sz w:val="24"/>
          <w:szCs w:val="18"/>
        </w:rPr>
        <w:t>根据《关于规范政府采购进口产品有关工作的通知》及政府采购管理部门的相关规定，下列采购需求中</w:t>
      </w:r>
      <w:r w:rsidRPr="00D26C34">
        <w:rPr>
          <w:rFonts w:ascii="宋体" w:eastAsia="宋体" w:hAnsi="宋体" w:cs="@仿宋_GB2312" w:hint="eastAsia"/>
          <w:sz w:val="24"/>
          <w:szCs w:val="18"/>
        </w:rPr>
        <w:t>标注进口产品的货物均</w:t>
      </w:r>
      <w:r w:rsidRPr="00D26C34">
        <w:rPr>
          <w:rFonts w:ascii="宋体" w:eastAsia="宋体" w:hAnsi="宋体" w:cs="@仿宋_GB2312"/>
          <w:sz w:val="24"/>
          <w:szCs w:val="18"/>
        </w:rPr>
        <w:t>已履行相关论证手续，经核准采购进口</w:t>
      </w:r>
      <w:r w:rsidRPr="00D26C34">
        <w:rPr>
          <w:rFonts w:ascii="宋体" w:eastAsia="宋体" w:hAnsi="宋体" w:cs="@仿宋_GB2312" w:hint="eastAsia"/>
          <w:sz w:val="24"/>
          <w:szCs w:val="18"/>
        </w:rPr>
        <w:t>产品</w:t>
      </w:r>
      <w:r w:rsidRPr="00D26C34">
        <w:rPr>
          <w:rFonts w:ascii="宋体" w:eastAsia="宋体" w:hAnsi="宋体" w:cs="@仿宋_GB2312"/>
          <w:sz w:val="24"/>
          <w:szCs w:val="18"/>
        </w:rPr>
        <w:t>，但不限制满足招标文件要求的国内产品参与竞争</w:t>
      </w:r>
      <w:r w:rsidRPr="00D26C34">
        <w:rPr>
          <w:rFonts w:ascii="宋体" w:eastAsia="宋体" w:hAnsi="宋体" w:cs="@仿宋_GB2312" w:hint="eastAsia"/>
          <w:sz w:val="24"/>
          <w:szCs w:val="18"/>
        </w:rPr>
        <w:t>。未标注进口产品的货物均</w:t>
      </w:r>
      <w:r w:rsidRPr="00D26C34">
        <w:rPr>
          <w:rFonts w:ascii="宋体" w:eastAsia="宋体" w:hAnsi="宋体" w:cs="@仿宋_GB2312"/>
          <w:sz w:val="24"/>
          <w:szCs w:val="18"/>
        </w:rPr>
        <w:t>为拒绝采购进口产品</w:t>
      </w:r>
      <w:r w:rsidRPr="00D26C34">
        <w:rPr>
          <w:rFonts w:ascii="宋体" w:eastAsia="宋体" w:hAnsi="宋体" w:cs="@仿宋_GB2312" w:hint="eastAsia"/>
          <w:sz w:val="24"/>
          <w:szCs w:val="18"/>
        </w:rPr>
        <w:t>。</w:t>
      </w:r>
    </w:p>
    <w:p w:rsidR="00D26C34" w:rsidRPr="00D26C34" w:rsidRDefault="00D26C34" w:rsidP="00D26C34">
      <w:pPr>
        <w:spacing w:line="360" w:lineRule="auto"/>
        <w:ind w:firstLine="435"/>
        <w:rPr>
          <w:rFonts w:ascii="宋体" w:eastAsia="宋体" w:hAnsi="宋体" w:cs="@仿宋_GB2312"/>
          <w:sz w:val="24"/>
          <w:szCs w:val="18"/>
        </w:rPr>
      </w:pPr>
      <w:r w:rsidRPr="00D26C34">
        <w:rPr>
          <w:rFonts w:ascii="宋体" w:eastAsia="宋体" w:hAnsi="宋体" w:cs="@仿宋_GB2312" w:hint="eastAsia"/>
          <w:sz w:val="24"/>
          <w:szCs w:val="18"/>
        </w:rPr>
        <w:t>2</w:t>
      </w:r>
      <w:r w:rsidRPr="00D26C34">
        <w:rPr>
          <w:rFonts w:ascii="宋体" w:eastAsia="宋体" w:hAnsi="宋体" w:cs="@仿宋_GB2312"/>
          <w:sz w:val="24"/>
          <w:szCs w:val="18"/>
        </w:rPr>
        <w:t>.</w:t>
      </w:r>
      <w:r w:rsidRPr="00D26C34">
        <w:rPr>
          <w:rFonts w:ascii="宋体" w:eastAsia="宋体" w:hAnsi="宋体" w:cs="@仿宋_GB2312" w:hint="eastAsia"/>
          <w:sz w:val="24"/>
          <w:szCs w:val="18"/>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D26C34" w:rsidRPr="00D26C34" w:rsidRDefault="00D26C34" w:rsidP="00D26C34">
      <w:pPr>
        <w:spacing w:line="360" w:lineRule="auto"/>
        <w:ind w:firstLine="435"/>
        <w:rPr>
          <w:rFonts w:ascii="宋体" w:eastAsia="宋体" w:hAnsi="宋体" w:cs="@仿宋_GB2312"/>
          <w:sz w:val="24"/>
          <w:szCs w:val="18"/>
        </w:rPr>
      </w:pPr>
      <w:r w:rsidRPr="00D26C34">
        <w:rPr>
          <w:rFonts w:ascii="宋体" w:eastAsia="宋体" w:hAnsi="宋体" w:cs="@仿宋_GB2312" w:hint="eastAsia"/>
          <w:sz w:val="24"/>
          <w:szCs w:val="18"/>
        </w:rPr>
        <w:t>3.本次投标产品类别属于政府强制采购产品类别的，须按照要求提供依据国家确定的认证机构出具的、处于有效期之内的节能产品、环境标志产品认证证书</w:t>
      </w:r>
      <w:r w:rsidRPr="00D26C34">
        <w:rPr>
          <w:rFonts w:ascii="宋体" w:eastAsia="宋体" w:hAnsi="宋体" w:cs="@仿宋_GB2312"/>
          <w:sz w:val="24"/>
          <w:szCs w:val="18"/>
        </w:rPr>
        <w:t>，否则投标无效</w:t>
      </w:r>
      <w:r w:rsidRPr="00D26C34">
        <w:rPr>
          <w:rFonts w:ascii="宋体" w:eastAsia="宋体" w:hAnsi="宋体" w:cs="@仿宋_GB2312" w:hint="eastAsia"/>
          <w:sz w:val="24"/>
          <w:szCs w:val="18"/>
        </w:rPr>
        <w:t>。</w:t>
      </w:r>
    </w:p>
    <w:p w:rsidR="00D26C34" w:rsidRPr="00D26C34" w:rsidRDefault="00D26C34" w:rsidP="00D26C34">
      <w:pPr>
        <w:spacing w:line="360" w:lineRule="auto"/>
        <w:ind w:firstLine="435"/>
        <w:rPr>
          <w:rFonts w:ascii="宋体" w:eastAsia="宋体" w:hAnsi="宋体" w:cs="@仿宋_GB2312"/>
          <w:sz w:val="24"/>
          <w:szCs w:val="18"/>
        </w:rPr>
      </w:pPr>
      <w:r w:rsidRPr="00D26C34">
        <w:rPr>
          <w:rFonts w:ascii="宋体" w:eastAsia="宋体" w:hAnsi="宋体" w:cs="@仿宋_GB2312" w:hint="eastAsia"/>
          <w:sz w:val="24"/>
          <w:szCs w:val="18"/>
        </w:rPr>
        <w:t>4</w:t>
      </w:r>
      <w:r w:rsidRPr="00D26C34">
        <w:rPr>
          <w:rFonts w:ascii="宋体" w:eastAsia="宋体" w:hAnsi="宋体" w:cs="@仿宋_GB2312"/>
          <w:sz w:val="24"/>
          <w:szCs w:val="18"/>
        </w:rPr>
        <w:t>.下列采购需求中：标注▲的产品</w:t>
      </w:r>
      <w:r w:rsidRPr="00D26C34">
        <w:rPr>
          <w:rFonts w:ascii="宋体" w:eastAsia="宋体" w:hAnsi="宋体" w:cs="@仿宋_GB2312" w:hint="eastAsia"/>
          <w:sz w:val="24"/>
          <w:szCs w:val="18"/>
        </w:rPr>
        <w:t>（核心产品）</w:t>
      </w:r>
      <w:r w:rsidRPr="00D26C34">
        <w:rPr>
          <w:rFonts w:ascii="宋体" w:eastAsia="宋体" w:hAnsi="宋体" w:cs="@仿宋_GB2312"/>
          <w:sz w:val="24"/>
          <w:szCs w:val="18"/>
        </w:rPr>
        <w:t>，投标</w:t>
      </w:r>
      <w:r w:rsidRPr="00D26C34">
        <w:rPr>
          <w:rFonts w:ascii="宋体" w:eastAsia="宋体" w:hAnsi="宋体" w:cs="@仿宋_GB2312" w:hint="eastAsia"/>
          <w:sz w:val="24"/>
          <w:szCs w:val="18"/>
        </w:rPr>
        <w:t>人</w:t>
      </w:r>
      <w:r w:rsidRPr="00D26C34">
        <w:rPr>
          <w:rFonts w:ascii="宋体" w:eastAsia="宋体" w:hAnsi="宋体" w:cs="@仿宋_GB2312"/>
          <w:sz w:val="24"/>
          <w:szCs w:val="18"/>
        </w:rPr>
        <w:t>在投标文件《主要</w:t>
      </w:r>
      <w:r w:rsidRPr="00D26C34">
        <w:rPr>
          <w:rFonts w:ascii="宋体" w:eastAsia="宋体" w:hAnsi="宋体" w:cs="@仿宋_GB2312" w:hint="eastAsia"/>
          <w:sz w:val="24"/>
          <w:szCs w:val="18"/>
        </w:rPr>
        <w:t>中标</w:t>
      </w:r>
      <w:r w:rsidRPr="00D26C34">
        <w:rPr>
          <w:rFonts w:ascii="宋体" w:eastAsia="宋体" w:hAnsi="宋体" w:cs="@仿宋_GB2312"/>
          <w:sz w:val="24"/>
          <w:szCs w:val="18"/>
        </w:rPr>
        <w:t>标的承诺函》中填写名称、</w:t>
      </w:r>
      <w:r w:rsidRPr="00D26C34">
        <w:rPr>
          <w:rFonts w:ascii="宋体" w:eastAsia="宋体" w:hAnsi="宋体" w:cs="@仿宋_GB2312" w:hint="eastAsia"/>
          <w:sz w:val="24"/>
          <w:szCs w:val="18"/>
        </w:rPr>
        <w:t>品牌、</w:t>
      </w:r>
      <w:r w:rsidRPr="00D26C34">
        <w:rPr>
          <w:rFonts w:ascii="宋体" w:eastAsia="宋体" w:hAnsi="宋体" w:cs="@仿宋_GB2312"/>
          <w:sz w:val="24"/>
          <w:szCs w:val="18"/>
        </w:rPr>
        <w:t>规格、型号、数量、单价等信息</w:t>
      </w:r>
      <w:r w:rsidRPr="00D26C34">
        <w:rPr>
          <w:rFonts w:ascii="宋体" w:eastAsia="宋体" w:hAnsi="宋体" w:cs="@仿宋_GB2312" w:hint="eastAsia"/>
          <w:sz w:val="24"/>
          <w:szCs w:val="18"/>
        </w:rPr>
        <w:t>。</w:t>
      </w:r>
    </w:p>
    <w:p w:rsidR="00D26C34" w:rsidRPr="00D26C34" w:rsidRDefault="00D26C34" w:rsidP="00D26C34">
      <w:pPr>
        <w:spacing w:line="360" w:lineRule="auto"/>
        <w:ind w:firstLine="435"/>
        <w:rPr>
          <w:rFonts w:asciiTheme="minorEastAsia" w:hAnsiTheme="minorEastAsia" w:cs="@仿宋_GB2312"/>
          <w:b/>
          <w:sz w:val="24"/>
          <w:szCs w:val="20"/>
        </w:rPr>
      </w:pPr>
      <w:r w:rsidRPr="00D26C34">
        <w:rPr>
          <w:rFonts w:asciiTheme="minorEastAsia" w:hAnsiTheme="minorEastAsia" w:cs="@仿宋_GB2312" w:hint="eastAsia"/>
          <w:b/>
          <w:sz w:val="24"/>
          <w:szCs w:val="28"/>
        </w:rPr>
        <w:t>5</w:t>
      </w:r>
      <w:r w:rsidRPr="00D26C34">
        <w:rPr>
          <w:rFonts w:asciiTheme="minorEastAsia" w:hAnsiTheme="minorEastAsia" w:cs="@仿宋_GB2312"/>
          <w:b/>
          <w:sz w:val="24"/>
          <w:szCs w:val="28"/>
        </w:rPr>
        <w:t>.</w:t>
      </w:r>
      <w:r w:rsidRPr="00D26C34">
        <w:rPr>
          <w:rFonts w:asciiTheme="minorEastAsia" w:hAnsiTheme="minorEastAsia" w:cs="@仿宋_GB2312" w:hint="eastAsia"/>
          <w:b/>
          <w:sz w:val="24"/>
          <w:szCs w:val="20"/>
        </w:rPr>
        <w:t>所投医疗器械须具有医疗器械注册证，投标文件中须提供完整的证书扫描件，否则投标无效。</w:t>
      </w:r>
    </w:p>
    <w:p w:rsidR="00D26C34" w:rsidRPr="00D26C34" w:rsidRDefault="00D26C34" w:rsidP="00D26C34">
      <w:pPr>
        <w:spacing w:line="360" w:lineRule="auto"/>
        <w:ind w:firstLine="435"/>
        <w:rPr>
          <w:rFonts w:asciiTheme="minorEastAsia" w:hAnsiTheme="minorEastAsia" w:cs="@仿宋_GB2312"/>
          <w:b/>
          <w:sz w:val="24"/>
          <w:szCs w:val="28"/>
        </w:rPr>
      </w:pPr>
      <w:r w:rsidRPr="00D26C34">
        <w:rPr>
          <w:rFonts w:asciiTheme="minorEastAsia" w:hAnsiTheme="minorEastAsia" w:cs="@仿宋_GB2312" w:hint="eastAsia"/>
          <w:b/>
          <w:sz w:val="24"/>
          <w:szCs w:val="24"/>
        </w:rPr>
        <w:t>6</w:t>
      </w:r>
      <w:r w:rsidRPr="00D26C34">
        <w:rPr>
          <w:rFonts w:asciiTheme="minorEastAsia" w:hAnsiTheme="minorEastAsia" w:cs="@仿宋_GB2312"/>
          <w:b/>
          <w:sz w:val="24"/>
          <w:szCs w:val="24"/>
        </w:rPr>
        <w:t>.</w:t>
      </w:r>
      <w:r w:rsidRPr="00D26C34">
        <w:rPr>
          <w:rFonts w:asciiTheme="minorEastAsia" w:hAnsiTheme="minorEastAsia" w:cs="@仿宋_GB2312" w:hint="eastAsia"/>
          <w:b/>
          <w:sz w:val="24"/>
          <w:szCs w:val="24"/>
        </w:rPr>
        <w:t>下述“三、技术参数及要求”中标注“★”条款为主要技术指标及条款，★条款须满足或优于招标文件要求，否则投标无效；非★条款由评标委员会讨论后酌情评审。</w:t>
      </w:r>
    </w:p>
    <w:p w:rsidR="00D26C34" w:rsidRPr="00D26C34" w:rsidRDefault="00D26C34" w:rsidP="00D26C34">
      <w:pPr>
        <w:spacing w:line="360" w:lineRule="auto"/>
        <w:ind w:firstLine="437"/>
        <w:rPr>
          <w:rFonts w:ascii="宋体" w:eastAsia="宋体" w:hAnsi="宋体" w:cs="@仿宋_GB2312"/>
          <w:b/>
          <w:sz w:val="24"/>
          <w:szCs w:val="18"/>
        </w:rPr>
      </w:pPr>
      <w:r w:rsidRPr="00D26C34">
        <w:rPr>
          <w:rFonts w:ascii="宋体" w:eastAsia="宋体" w:hAnsi="宋体" w:cs="@仿宋_GB2312"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916"/>
        <w:gridCol w:w="5657"/>
      </w:tblGrid>
      <w:tr w:rsidR="00D26C34" w:rsidRPr="00D26C34" w:rsidTr="001F36EF">
        <w:trPr>
          <w:trHeight w:val="502"/>
          <w:jc w:val="center"/>
        </w:trPr>
        <w:tc>
          <w:tcPr>
            <w:tcW w:w="557" w:type="pct"/>
            <w:vAlign w:val="center"/>
          </w:tcPr>
          <w:p w:rsidR="00D26C34" w:rsidRPr="00D26C34" w:rsidRDefault="00D26C34" w:rsidP="00D26C34">
            <w:pPr>
              <w:jc w:val="center"/>
              <w:rPr>
                <w:rFonts w:ascii="宋体" w:eastAsia="宋体" w:hAnsi="宋体" w:cs="@仿宋_GB2312"/>
                <w:b/>
                <w:sz w:val="24"/>
                <w:szCs w:val="20"/>
              </w:rPr>
            </w:pPr>
            <w:r w:rsidRPr="00D26C34">
              <w:rPr>
                <w:rFonts w:ascii="宋体" w:eastAsia="宋体" w:hAnsi="宋体" w:cs="@仿宋_GB2312" w:hint="eastAsia"/>
                <w:b/>
                <w:sz w:val="24"/>
                <w:szCs w:val="20"/>
              </w:rPr>
              <w:t>序号</w:t>
            </w:r>
          </w:p>
        </w:tc>
        <w:tc>
          <w:tcPr>
            <w:tcW w:w="1124" w:type="pct"/>
            <w:vAlign w:val="center"/>
          </w:tcPr>
          <w:p w:rsidR="00D26C34" w:rsidRPr="00D26C34" w:rsidRDefault="00D26C34" w:rsidP="00D26C34">
            <w:pPr>
              <w:spacing w:line="360" w:lineRule="auto"/>
              <w:jc w:val="center"/>
              <w:rPr>
                <w:rFonts w:ascii="宋体" w:eastAsia="宋体" w:hAnsi="宋体" w:cs="@仿宋_GB2312"/>
                <w:b/>
                <w:kern w:val="0"/>
                <w:sz w:val="24"/>
                <w:szCs w:val="28"/>
              </w:rPr>
            </w:pPr>
            <w:r w:rsidRPr="00D26C34">
              <w:rPr>
                <w:rFonts w:ascii="宋体" w:eastAsia="宋体" w:hAnsi="宋体" w:cs="@仿宋_GB2312" w:hint="eastAsia"/>
                <w:b/>
                <w:kern w:val="0"/>
                <w:sz w:val="24"/>
                <w:szCs w:val="28"/>
              </w:rPr>
              <w:t>条款名称</w:t>
            </w:r>
          </w:p>
        </w:tc>
        <w:tc>
          <w:tcPr>
            <w:tcW w:w="3319" w:type="pct"/>
            <w:vAlign w:val="center"/>
          </w:tcPr>
          <w:p w:rsidR="00D26C34" w:rsidRPr="00D26C34" w:rsidRDefault="00D26C34" w:rsidP="00D26C34">
            <w:pPr>
              <w:spacing w:line="360" w:lineRule="auto"/>
              <w:jc w:val="center"/>
              <w:rPr>
                <w:rFonts w:ascii="宋体" w:eastAsia="宋体" w:hAnsi="宋体" w:cs="@仿宋_GB2312"/>
                <w:b/>
                <w:kern w:val="0"/>
                <w:sz w:val="24"/>
                <w:szCs w:val="28"/>
              </w:rPr>
            </w:pPr>
            <w:r w:rsidRPr="00D26C34">
              <w:rPr>
                <w:rFonts w:ascii="宋体" w:eastAsia="宋体" w:hAnsi="宋体" w:cs="@仿宋_GB2312" w:hint="eastAsia"/>
                <w:b/>
                <w:kern w:val="0"/>
                <w:sz w:val="24"/>
                <w:szCs w:val="28"/>
              </w:rPr>
              <w:t>内容、说明与要求</w:t>
            </w:r>
          </w:p>
        </w:tc>
      </w:tr>
      <w:tr w:rsidR="00D26C34" w:rsidRPr="00D26C34" w:rsidTr="001F36EF">
        <w:trPr>
          <w:trHeight w:val="502"/>
          <w:jc w:val="center"/>
        </w:trPr>
        <w:tc>
          <w:tcPr>
            <w:tcW w:w="557" w:type="pct"/>
            <w:vAlign w:val="center"/>
          </w:tcPr>
          <w:p w:rsidR="00D26C34" w:rsidRPr="00D26C34" w:rsidRDefault="00D26C34" w:rsidP="00D26C34">
            <w:pPr>
              <w:jc w:val="center"/>
              <w:rPr>
                <w:rFonts w:ascii="宋体" w:eastAsia="宋体" w:hAnsi="宋体" w:cs="@仿宋_GB2312"/>
                <w:bCs/>
                <w:sz w:val="24"/>
                <w:szCs w:val="20"/>
              </w:rPr>
            </w:pPr>
            <w:r w:rsidRPr="00D26C34">
              <w:rPr>
                <w:rFonts w:ascii="宋体" w:eastAsia="宋体" w:hAnsi="宋体" w:cs="@仿宋_GB2312" w:hint="eastAsia"/>
                <w:bCs/>
                <w:sz w:val="24"/>
                <w:szCs w:val="20"/>
              </w:rPr>
              <w:t>1</w:t>
            </w:r>
          </w:p>
        </w:tc>
        <w:tc>
          <w:tcPr>
            <w:tcW w:w="1124" w:type="pct"/>
            <w:vAlign w:val="center"/>
          </w:tcPr>
          <w:p w:rsidR="00D26C34" w:rsidRPr="00D26C34" w:rsidRDefault="00D26C34" w:rsidP="00D26C34">
            <w:pPr>
              <w:spacing w:line="360" w:lineRule="auto"/>
              <w:jc w:val="center"/>
              <w:rPr>
                <w:rFonts w:ascii="宋体" w:eastAsia="宋体" w:hAnsi="宋体" w:cs="@仿宋_GB2312"/>
                <w:bCs/>
                <w:kern w:val="0"/>
                <w:sz w:val="24"/>
                <w:szCs w:val="28"/>
              </w:rPr>
            </w:pPr>
            <w:r w:rsidRPr="00D26C34">
              <w:rPr>
                <w:rFonts w:ascii="宋体" w:eastAsia="宋体" w:hAnsi="宋体" w:cs="@仿宋_GB2312" w:hint="eastAsia"/>
                <w:bCs/>
                <w:kern w:val="0"/>
                <w:sz w:val="24"/>
                <w:szCs w:val="28"/>
              </w:rPr>
              <w:t>付款方式</w:t>
            </w:r>
          </w:p>
        </w:tc>
        <w:tc>
          <w:tcPr>
            <w:tcW w:w="3319" w:type="pct"/>
            <w:vAlign w:val="center"/>
          </w:tcPr>
          <w:p w:rsidR="00D26C34" w:rsidRPr="00D26C34" w:rsidRDefault="00D26C34" w:rsidP="00D26C34">
            <w:pPr>
              <w:spacing w:line="360" w:lineRule="auto"/>
              <w:rPr>
                <w:rFonts w:ascii="宋体" w:eastAsia="宋体" w:hAnsi="宋体" w:cs="@仿宋_GB2312"/>
                <w:bCs/>
                <w:kern w:val="0"/>
                <w:sz w:val="24"/>
                <w:szCs w:val="28"/>
                <w:u w:val="single"/>
              </w:rPr>
            </w:pPr>
            <w:r w:rsidRPr="00D26C34">
              <w:rPr>
                <w:rFonts w:ascii="宋体" w:eastAsia="宋体" w:hAnsi="宋体" w:cs="@仿宋_GB2312" w:hint="eastAsia"/>
                <w:bCs/>
                <w:kern w:val="0"/>
                <w:sz w:val="24"/>
                <w:szCs w:val="28"/>
                <w:u w:val="single"/>
              </w:rPr>
              <w:t>供货安装并验收合格后</w:t>
            </w:r>
            <w:r w:rsidRPr="00D26C34">
              <w:rPr>
                <w:rFonts w:ascii="宋体" w:eastAsia="宋体" w:hAnsi="宋体" w:cs="@仿宋_GB2312"/>
                <w:bCs/>
                <w:kern w:val="0"/>
                <w:sz w:val="24"/>
                <w:szCs w:val="28"/>
                <w:u w:val="single"/>
              </w:rPr>
              <w:t>30个工作日内支付合同金额的50%，供货安装并验收合格一年后支付合同金额的40%，余款待</w:t>
            </w:r>
            <w:r w:rsidRPr="00D26C34">
              <w:rPr>
                <w:rFonts w:ascii="宋体" w:eastAsia="宋体" w:hAnsi="宋体" w:cs="@仿宋_GB2312" w:hint="eastAsia"/>
                <w:bCs/>
                <w:kern w:val="0"/>
                <w:sz w:val="24"/>
                <w:szCs w:val="28"/>
                <w:u w:val="single"/>
              </w:rPr>
              <w:t>验收合格</w:t>
            </w:r>
            <w:r w:rsidRPr="00D26C34">
              <w:rPr>
                <w:rFonts w:ascii="宋体" w:eastAsia="宋体" w:hAnsi="宋体" w:cs="@仿宋_GB2312"/>
                <w:bCs/>
                <w:kern w:val="0"/>
                <w:sz w:val="24"/>
                <w:szCs w:val="28"/>
                <w:u w:val="single"/>
              </w:rPr>
              <w:t>2年后一次性无息付清。</w:t>
            </w:r>
          </w:p>
        </w:tc>
      </w:tr>
      <w:tr w:rsidR="00D26C34" w:rsidRPr="00D26C34" w:rsidTr="001F36EF">
        <w:trPr>
          <w:trHeight w:val="502"/>
          <w:jc w:val="center"/>
        </w:trPr>
        <w:tc>
          <w:tcPr>
            <w:tcW w:w="557" w:type="pct"/>
            <w:vAlign w:val="center"/>
          </w:tcPr>
          <w:p w:rsidR="00D26C34" w:rsidRPr="00D26C34" w:rsidRDefault="00D26C34" w:rsidP="00D26C34">
            <w:pPr>
              <w:jc w:val="center"/>
              <w:rPr>
                <w:rFonts w:ascii="宋体" w:eastAsia="宋体" w:hAnsi="宋体" w:cs="@仿宋_GB2312"/>
                <w:bCs/>
                <w:sz w:val="24"/>
                <w:szCs w:val="20"/>
              </w:rPr>
            </w:pPr>
            <w:r w:rsidRPr="00D26C34">
              <w:rPr>
                <w:rFonts w:ascii="宋体" w:eastAsia="宋体" w:hAnsi="宋体" w:cs="@仿宋_GB2312" w:hint="eastAsia"/>
                <w:bCs/>
                <w:sz w:val="24"/>
                <w:szCs w:val="20"/>
              </w:rPr>
              <w:t>2</w:t>
            </w:r>
          </w:p>
        </w:tc>
        <w:tc>
          <w:tcPr>
            <w:tcW w:w="1124" w:type="pct"/>
            <w:vAlign w:val="center"/>
          </w:tcPr>
          <w:p w:rsidR="00D26C34" w:rsidRPr="00D26C34" w:rsidRDefault="00D26C34" w:rsidP="00D26C34">
            <w:pPr>
              <w:spacing w:line="360" w:lineRule="auto"/>
              <w:jc w:val="center"/>
              <w:rPr>
                <w:rFonts w:ascii="宋体" w:eastAsia="宋体" w:hAnsi="宋体" w:cs="@仿宋_GB2312"/>
                <w:bCs/>
                <w:kern w:val="0"/>
                <w:sz w:val="24"/>
                <w:szCs w:val="28"/>
              </w:rPr>
            </w:pPr>
            <w:r w:rsidRPr="00D26C34">
              <w:rPr>
                <w:rFonts w:ascii="宋体" w:eastAsia="宋体" w:hAnsi="宋体" w:cs="@仿宋_GB2312" w:hint="eastAsia"/>
                <w:bCs/>
                <w:kern w:val="0"/>
                <w:sz w:val="24"/>
                <w:szCs w:val="28"/>
              </w:rPr>
              <w:t>供货及安装地点</w:t>
            </w:r>
          </w:p>
        </w:tc>
        <w:tc>
          <w:tcPr>
            <w:tcW w:w="3319" w:type="pct"/>
            <w:vAlign w:val="center"/>
          </w:tcPr>
          <w:p w:rsidR="00D26C34" w:rsidRPr="00D26C34" w:rsidRDefault="00D26C34" w:rsidP="00D26C34">
            <w:pPr>
              <w:spacing w:line="360" w:lineRule="auto"/>
              <w:rPr>
                <w:rFonts w:ascii="宋体" w:eastAsia="宋体" w:hAnsi="宋体" w:cs="@仿宋_GB2312"/>
                <w:bCs/>
                <w:kern w:val="0"/>
                <w:sz w:val="24"/>
                <w:szCs w:val="28"/>
              </w:rPr>
            </w:pPr>
            <w:r w:rsidRPr="00D26C34">
              <w:rPr>
                <w:rFonts w:ascii="宋体" w:eastAsia="宋体" w:hAnsi="宋体" w:cs="@仿宋_GB2312" w:hint="eastAsia"/>
                <w:bCs/>
                <w:kern w:val="0"/>
                <w:sz w:val="24"/>
                <w:szCs w:val="28"/>
                <w:u w:val="single"/>
              </w:rPr>
              <w:t>合肥市益民街</w:t>
            </w:r>
            <w:r w:rsidRPr="00D26C34">
              <w:rPr>
                <w:rFonts w:ascii="宋体" w:eastAsia="宋体" w:hAnsi="宋体" w:cs="@仿宋_GB2312"/>
                <w:bCs/>
                <w:kern w:val="0"/>
                <w:sz w:val="24"/>
                <w:szCs w:val="28"/>
                <w:u w:val="single"/>
              </w:rPr>
              <w:t>15号</w:t>
            </w:r>
            <w:r w:rsidRPr="00D26C34">
              <w:rPr>
                <w:rFonts w:ascii="宋体" w:eastAsia="宋体" w:hAnsi="宋体" w:cs="@仿宋_GB2312" w:hint="eastAsia"/>
                <w:bCs/>
                <w:kern w:val="0"/>
                <w:sz w:val="24"/>
                <w:szCs w:val="28"/>
                <w:u w:val="single"/>
              </w:rPr>
              <w:t>合肥市妇幼保健院</w:t>
            </w:r>
            <w:r w:rsidRPr="00D26C34">
              <w:rPr>
                <w:rFonts w:ascii="宋体" w:eastAsia="宋体" w:hAnsi="宋体" w:cs="@仿宋_GB2312"/>
                <w:bCs/>
                <w:kern w:val="0"/>
                <w:sz w:val="24"/>
                <w:szCs w:val="28"/>
                <w:u w:val="single"/>
              </w:rPr>
              <w:t>，采购人指定地点。</w:t>
            </w:r>
          </w:p>
        </w:tc>
      </w:tr>
      <w:tr w:rsidR="00D26C34" w:rsidRPr="00D26C34" w:rsidTr="001F36EF">
        <w:trPr>
          <w:trHeight w:val="502"/>
          <w:jc w:val="center"/>
        </w:trPr>
        <w:tc>
          <w:tcPr>
            <w:tcW w:w="557" w:type="pct"/>
            <w:vAlign w:val="center"/>
          </w:tcPr>
          <w:p w:rsidR="00D26C34" w:rsidRPr="00D26C34" w:rsidRDefault="00D26C34" w:rsidP="00D26C34">
            <w:pPr>
              <w:jc w:val="center"/>
              <w:rPr>
                <w:rFonts w:ascii="宋体" w:eastAsia="宋体" w:hAnsi="宋体" w:cs="@仿宋_GB2312"/>
                <w:bCs/>
                <w:sz w:val="24"/>
                <w:szCs w:val="20"/>
              </w:rPr>
            </w:pPr>
            <w:r w:rsidRPr="00D26C34">
              <w:rPr>
                <w:rFonts w:ascii="宋体" w:eastAsia="宋体" w:hAnsi="宋体" w:cs="@仿宋_GB2312" w:hint="eastAsia"/>
                <w:bCs/>
                <w:sz w:val="24"/>
                <w:szCs w:val="20"/>
              </w:rPr>
              <w:t>3</w:t>
            </w:r>
          </w:p>
        </w:tc>
        <w:tc>
          <w:tcPr>
            <w:tcW w:w="1124" w:type="pct"/>
            <w:vAlign w:val="center"/>
          </w:tcPr>
          <w:p w:rsidR="00D26C34" w:rsidRPr="00D26C34" w:rsidRDefault="00D26C34" w:rsidP="00D26C34">
            <w:pPr>
              <w:spacing w:line="360" w:lineRule="auto"/>
              <w:jc w:val="center"/>
              <w:rPr>
                <w:rFonts w:ascii="宋体" w:eastAsia="宋体" w:hAnsi="宋体" w:cs="@仿宋_GB2312"/>
                <w:bCs/>
                <w:kern w:val="0"/>
                <w:sz w:val="24"/>
                <w:szCs w:val="28"/>
              </w:rPr>
            </w:pPr>
            <w:r w:rsidRPr="00D26C34">
              <w:rPr>
                <w:rFonts w:ascii="宋体" w:eastAsia="宋体" w:hAnsi="宋体" w:cs="@仿宋_GB2312" w:hint="eastAsia"/>
                <w:bCs/>
                <w:kern w:val="0"/>
                <w:sz w:val="24"/>
                <w:szCs w:val="28"/>
              </w:rPr>
              <w:t>供货及安装期限</w:t>
            </w:r>
          </w:p>
        </w:tc>
        <w:tc>
          <w:tcPr>
            <w:tcW w:w="3319" w:type="pct"/>
            <w:vAlign w:val="center"/>
          </w:tcPr>
          <w:p w:rsidR="00D26C34" w:rsidRPr="00D26C34" w:rsidRDefault="00D26C34" w:rsidP="00D26C34">
            <w:pPr>
              <w:spacing w:line="360" w:lineRule="auto"/>
              <w:rPr>
                <w:rFonts w:ascii="宋体" w:eastAsia="宋体" w:hAnsi="宋体" w:cs="@仿宋_GB2312"/>
                <w:bCs/>
                <w:kern w:val="0"/>
                <w:sz w:val="24"/>
                <w:szCs w:val="28"/>
              </w:rPr>
            </w:pPr>
            <w:r w:rsidRPr="00D26C34">
              <w:rPr>
                <w:rFonts w:ascii="宋体" w:eastAsia="宋体" w:hAnsi="宋体" w:cs="@仿宋_GB2312" w:hint="eastAsia"/>
                <w:bCs/>
                <w:kern w:val="0"/>
                <w:sz w:val="24"/>
                <w:szCs w:val="28"/>
                <w:u w:val="single"/>
              </w:rPr>
              <w:t>合同签订后两个月内</w:t>
            </w:r>
          </w:p>
        </w:tc>
      </w:tr>
      <w:tr w:rsidR="00D26C34" w:rsidRPr="00D26C34" w:rsidTr="001F36EF">
        <w:trPr>
          <w:trHeight w:val="502"/>
          <w:jc w:val="center"/>
        </w:trPr>
        <w:tc>
          <w:tcPr>
            <w:tcW w:w="557" w:type="pct"/>
            <w:vAlign w:val="center"/>
          </w:tcPr>
          <w:p w:rsidR="00D26C34" w:rsidRPr="00D26C34" w:rsidRDefault="00D26C34" w:rsidP="00D26C34">
            <w:pPr>
              <w:jc w:val="center"/>
              <w:rPr>
                <w:rFonts w:ascii="宋体" w:eastAsia="宋体" w:hAnsi="宋体" w:cs="@仿宋_GB2312"/>
                <w:bCs/>
                <w:sz w:val="24"/>
                <w:szCs w:val="20"/>
              </w:rPr>
            </w:pPr>
            <w:r w:rsidRPr="00D26C34">
              <w:rPr>
                <w:rFonts w:ascii="宋体" w:eastAsia="宋体" w:hAnsi="宋体" w:cs="@仿宋_GB2312" w:hint="eastAsia"/>
                <w:bCs/>
                <w:sz w:val="24"/>
                <w:szCs w:val="20"/>
              </w:rPr>
              <w:t>4</w:t>
            </w:r>
          </w:p>
        </w:tc>
        <w:tc>
          <w:tcPr>
            <w:tcW w:w="1124" w:type="pct"/>
            <w:vAlign w:val="center"/>
          </w:tcPr>
          <w:p w:rsidR="00D26C34" w:rsidRPr="00D26C34" w:rsidRDefault="00D26C34" w:rsidP="00D26C34">
            <w:pPr>
              <w:spacing w:line="360" w:lineRule="auto"/>
              <w:jc w:val="center"/>
              <w:rPr>
                <w:rFonts w:ascii="宋体" w:eastAsia="宋体" w:hAnsi="宋体" w:cs="@仿宋_GB2312"/>
                <w:bCs/>
                <w:kern w:val="0"/>
                <w:sz w:val="24"/>
                <w:szCs w:val="28"/>
              </w:rPr>
            </w:pPr>
            <w:r w:rsidRPr="00D26C34">
              <w:rPr>
                <w:rFonts w:ascii="宋体" w:eastAsia="宋体" w:hAnsi="宋体" w:cs="@仿宋_GB2312" w:hint="eastAsia"/>
                <w:bCs/>
                <w:kern w:val="0"/>
                <w:sz w:val="24"/>
                <w:szCs w:val="28"/>
              </w:rPr>
              <w:t>免费质保期</w:t>
            </w:r>
          </w:p>
        </w:tc>
        <w:tc>
          <w:tcPr>
            <w:tcW w:w="3319" w:type="pct"/>
            <w:vAlign w:val="center"/>
          </w:tcPr>
          <w:p w:rsidR="00D26C34" w:rsidRPr="00D26C34" w:rsidRDefault="00D26C34" w:rsidP="00D26C34">
            <w:pPr>
              <w:spacing w:line="360" w:lineRule="auto"/>
              <w:rPr>
                <w:rFonts w:ascii="宋体" w:eastAsia="宋体" w:hAnsi="宋体" w:cs="@仿宋_GB2312"/>
                <w:bCs/>
                <w:kern w:val="0"/>
                <w:sz w:val="24"/>
                <w:szCs w:val="28"/>
                <w:u w:val="single"/>
              </w:rPr>
            </w:pPr>
            <w:r w:rsidRPr="00D26C34">
              <w:rPr>
                <w:rFonts w:ascii="宋体" w:eastAsia="宋体" w:hAnsi="宋体" w:cs="@仿宋_GB2312" w:hint="eastAsia"/>
                <w:bCs/>
                <w:kern w:val="0"/>
                <w:sz w:val="24"/>
                <w:szCs w:val="28"/>
                <w:u w:val="single"/>
              </w:rPr>
              <w:t>验收合格之日起 2年，其中</w:t>
            </w:r>
            <w:r w:rsidRPr="00D26C34">
              <w:rPr>
                <w:rFonts w:ascii="宋体" w:eastAsia="宋体" w:hAnsi="宋体" w:cs="@仿宋_GB2312"/>
                <w:bCs/>
                <w:kern w:val="0"/>
                <w:sz w:val="24"/>
                <w:szCs w:val="28"/>
                <w:u w:val="single"/>
              </w:rPr>
              <w:t>三摇病床</w:t>
            </w:r>
            <w:r w:rsidRPr="00D26C34">
              <w:rPr>
                <w:rFonts w:ascii="宋体" w:eastAsia="宋体" w:hAnsi="宋体" w:cs="@仿宋_GB2312" w:hint="eastAsia"/>
                <w:bCs/>
                <w:kern w:val="0"/>
                <w:sz w:val="24"/>
                <w:szCs w:val="28"/>
                <w:u w:val="single"/>
              </w:rPr>
              <w:t>（1、2），</w:t>
            </w:r>
            <w:r w:rsidRPr="00D26C34">
              <w:rPr>
                <w:rFonts w:ascii="宋体" w:eastAsia="宋体" w:hAnsi="宋体" w:cs="@仿宋_GB2312"/>
                <w:bCs/>
                <w:kern w:val="0"/>
                <w:sz w:val="24"/>
                <w:szCs w:val="28"/>
                <w:u w:val="single"/>
              </w:rPr>
              <w:t>双</w:t>
            </w:r>
            <w:r w:rsidRPr="00D26C34">
              <w:rPr>
                <w:rFonts w:ascii="宋体" w:eastAsia="宋体" w:hAnsi="宋体" w:cs="@仿宋_GB2312"/>
                <w:bCs/>
                <w:kern w:val="0"/>
                <w:sz w:val="24"/>
                <w:szCs w:val="28"/>
                <w:u w:val="single"/>
              </w:rPr>
              <w:lastRenderedPageBreak/>
              <w:t>摇病床</w:t>
            </w:r>
            <w:r w:rsidRPr="00D26C34">
              <w:rPr>
                <w:rFonts w:ascii="宋体" w:eastAsia="宋体" w:hAnsi="宋体" w:cs="@仿宋_GB2312" w:hint="eastAsia"/>
                <w:bCs/>
                <w:kern w:val="0"/>
                <w:sz w:val="24"/>
                <w:szCs w:val="28"/>
                <w:u w:val="single"/>
              </w:rPr>
              <w:t>免费质保期自验收合格之日起10年</w:t>
            </w:r>
          </w:p>
        </w:tc>
      </w:tr>
    </w:tbl>
    <w:p w:rsidR="00D26C34" w:rsidRPr="00D26C34" w:rsidRDefault="00D26C34" w:rsidP="00D26C34">
      <w:pPr>
        <w:spacing w:line="360" w:lineRule="auto"/>
        <w:rPr>
          <w:rFonts w:ascii="宋体" w:eastAsia="宋体" w:hAnsi="宋体" w:cs="@仿宋_GB2312"/>
          <w:b/>
          <w:bCs/>
          <w:sz w:val="24"/>
          <w:szCs w:val="18"/>
        </w:rPr>
      </w:pPr>
      <w:r w:rsidRPr="00D26C34">
        <w:rPr>
          <w:rFonts w:ascii="宋体" w:eastAsia="宋体" w:hAnsi="宋体" w:cs="@仿宋_GB2312" w:hint="eastAsia"/>
          <w:b/>
          <w:bCs/>
          <w:sz w:val="24"/>
          <w:szCs w:val="18"/>
        </w:rPr>
        <w:lastRenderedPageBreak/>
        <w:t>二、货物需求一览表</w:t>
      </w:r>
    </w:p>
    <w:tbl>
      <w:tblPr>
        <w:tblW w:w="8429" w:type="dxa"/>
        <w:tblInd w:w="93" w:type="dxa"/>
        <w:tblLook w:val="04A0" w:firstRow="1" w:lastRow="0" w:firstColumn="1" w:lastColumn="0" w:noHBand="0" w:noVBand="1"/>
      </w:tblPr>
      <w:tblGrid>
        <w:gridCol w:w="1343"/>
        <w:gridCol w:w="3252"/>
        <w:gridCol w:w="1232"/>
        <w:gridCol w:w="1276"/>
        <w:gridCol w:w="1326"/>
      </w:tblGrid>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b/>
                <w:color w:val="000000"/>
                <w:kern w:val="0"/>
                <w:sz w:val="24"/>
                <w:szCs w:val="24"/>
              </w:rPr>
            </w:pPr>
            <w:r w:rsidRPr="00D26C34">
              <w:rPr>
                <w:rFonts w:asciiTheme="majorEastAsia" w:eastAsiaTheme="majorEastAsia" w:hAnsiTheme="majorEastAsia" w:cs="宋体" w:hint="eastAsia"/>
                <w:b/>
                <w:color w:val="000000"/>
                <w:kern w:val="0"/>
                <w:sz w:val="24"/>
                <w:szCs w:val="24"/>
              </w:rPr>
              <w:t>序号</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b/>
                <w:color w:val="000000"/>
                <w:kern w:val="0"/>
                <w:sz w:val="24"/>
                <w:szCs w:val="24"/>
              </w:rPr>
            </w:pPr>
            <w:r w:rsidRPr="00D26C34">
              <w:rPr>
                <w:rFonts w:asciiTheme="majorEastAsia" w:eastAsiaTheme="majorEastAsia" w:hAnsiTheme="majorEastAsia" w:cs="宋体" w:hint="eastAsia"/>
                <w:b/>
                <w:color w:val="000000"/>
                <w:kern w:val="0"/>
                <w:sz w:val="24"/>
                <w:szCs w:val="24"/>
              </w:rPr>
              <w:t>产品名称</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b/>
                <w:color w:val="000000"/>
                <w:kern w:val="0"/>
                <w:sz w:val="24"/>
                <w:szCs w:val="24"/>
              </w:rPr>
            </w:pPr>
            <w:r w:rsidRPr="00D26C34">
              <w:rPr>
                <w:rFonts w:asciiTheme="majorEastAsia" w:eastAsiaTheme="majorEastAsia" w:hAnsiTheme="majorEastAsia" w:cs="宋体" w:hint="eastAsia"/>
                <w:b/>
                <w:color w:val="000000"/>
                <w:kern w:val="0"/>
                <w:sz w:val="24"/>
                <w:szCs w:val="24"/>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widowControl/>
              <w:jc w:val="center"/>
              <w:rPr>
                <w:rFonts w:asciiTheme="majorEastAsia" w:eastAsiaTheme="majorEastAsia" w:hAnsiTheme="majorEastAsia" w:cs="宋体"/>
                <w:b/>
                <w:color w:val="000000"/>
                <w:kern w:val="0"/>
                <w:sz w:val="24"/>
                <w:szCs w:val="24"/>
              </w:rPr>
            </w:pPr>
            <w:r w:rsidRPr="00D26C34">
              <w:rPr>
                <w:rFonts w:asciiTheme="majorEastAsia" w:eastAsiaTheme="majorEastAsia" w:hAnsiTheme="majorEastAsia" w:cs="宋体" w:hint="eastAsia"/>
                <w:b/>
                <w:color w:val="000000"/>
                <w:kern w:val="0"/>
                <w:sz w:val="24"/>
                <w:szCs w:val="24"/>
              </w:rPr>
              <w:t>所属行业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b/>
                <w:color w:val="000000"/>
                <w:kern w:val="0"/>
                <w:sz w:val="24"/>
                <w:szCs w:val="24"/>
              </w:rPr>
            </w:pPr>
            <w:r w:rsidRPr="00D26C34">
              <w:rPr>
                <w:rFonts w:asciiTheme="majorEastAsia" w:eastAsiaTheme="majorEastAsia" w:hAnsiTheme="majorEastAsia" w:cs="宋体" w:hint="eastAsia"/>
                <w:b/>
                <w:color w:val="000000"/>
                <w:kern w:val="0"/>
                <w:sz w:val="24"/>
                <w:szCs w:val="24"/>
              </w:rPr>
              <w:t>备注</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宋体" w:eastAsia="宋体" w:hAnsi="宋体" w:cs="@仿宋_GB2312"/>
                <w:sz w:val="24"/>
                <w:szCs w:val="18"/>
              </w:rPr>
              <w:t>▲</w:t>
            </w:r>
            <w:r w:rsidRPr="00D26C34">
              <w:rPr>
                <w:rFonts w:asciiTheme="majorEastAsia" w:eastAsiaTheme="majorEastAsia" w:hAnsiTheme="majorEastAsia" w:cs="宋体" w:hint="eastAsia"/>
                <w:color w:val="000000"/>
                <w:kern w:val="0"/>
                <w:sz w:val="24"/>
                <w:szCs w:val="24"/>
              </w:rPr>
              <w:t>彩色多普勒超声仪1</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hint="eastAsia"/>
                <w:color w:val="000000"/>
                <w:kern w:val="0"/>
                <w:sz w:val="24"/>
                <w:szCs w:val="24"/>
              </w:rPr>
              <w:t>2台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2</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宋体" w:eastAsia="宋体" w:hAnsi="宋体" w:cs="@仿宋_GB2312"/>
                <w:sz w:val="24"/>
                <w:szCs w:val="18"/>
              </w:rPr>
              <w:t>▲</w:t>
            </w:r>
            <w:r w:rsidRPr="00D26C34">
              <w:rPr>
                <w:rFonts w:asciiTheme="majorEastAsia" w:eastAsiaTheme="majorEastAsia" w:hAnsiTheme="majorEastAsia" w:cs="宋体" w:hint="eastAsia"/>
                <w:color w:val="000000"/>
                <w:kern w:val="0"/>
                <w:sz w:val="24"/>
                <w:szCs w:val="24"/>
              </w:rPr>
              <w:t>彩色多普勒超声仪2</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hint="eastAsia"/>
                <w:color w:val="000000"/>
                <w:kern w:val="0"/>
                <w:sz w:val="24"/>
                <w:szCs w:val="24"/>
              </w:rPr>
              <w:t>1台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3</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彩色多普勒超声系统</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w:t>
            </w:r>
            <w:r w:rsidRPr="00D26C34">
              <w:rPr>
                <w:rFonts w:asciiTheme="majorEastAsia" w:eastAsiaTheme="majorEastAsia" w:hAnsiTheme="majorEastAsia" w:cs="Arial" w:hint="eastAsia"/>
                <w:color w:val="000000"/>
                <w:kern w:val="0"/>
                <w:sz w:val="24"/>
                <w:szCs w:val="24"/>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4</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空气消毒机1（壁挂）</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15</w:t>
            </w:r>
            <w:r w:rsidRPr="00D26C34">
              <w:rPr>
                <w:rFonts w:asciiTheme="majorEastAsia" w:eastAsiaTheme="majorEastAsia" w:hAnsiTheme="majorEastAsia" w:cs="Arial" w:hint="eastAsia"/>
                <w:color w:val="000000"/>
                <w:kern w:val="0"/>
                <w:sz w:val="24"/>
                <w:szCs w:val="24"/>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5</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空气消毒机2（壁挂）</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57</w:t>
            </w:r>
            <w:r w:rsidRPr="00D26C34">
              <w:rPr>
                <w:rFonts w:asciiTheme="majorEastAsia" w:eastAsiaTheme="majorEastAsia" w:hAnsiTheme="majorEastAsia" w:cs="Arial" w:hint="eastAsia"/>
                <w:color w:val="000000"/>
                <w:kern w:val="0"/>
                <w:sz w:val="24"/>
                <w:szCs w:val="24"/>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6</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空气消毒机（移动）</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38</w:t>
            </w:r>
            <w:r w:rsidRPr="00D26C34">
              <w:rPr>
                <w:rFonts w:asciiTheme="majorEastAsia" w:eastAsiaTheme="majorEastAsia" w:hAnsiTheme="majorEastAsia" w:cs="Arial" w:hint="eastAsia"/>
                <w:color w:val="000000"/>
                <w:kern w:val="0"/>
                <w:sz w:val="24"/>
                <w:szCs w:val="24"/>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7</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空气消毒机（柜机）</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w:t>
            </w:r>
            <w:r w:rsidRPr="00D26C34">
              <w:rPr>
                <w:rFonts w:asciiTheme="majorEastAsia" w:eastAsiaTheme="majorEastAsia" w:hAnsiTheme="majorEastAsia" w:cs="Arial" w:hint="eastAsia"/>
                <w:color w:val="000000"/>
                <w:kern w:val="0"/>
                <w:sz w:val="24"/>
                <w:szCs w:val="24"/>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8</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床单元消毒机</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w:t>
            </w:r>
            <w:r w:rsidRPr="00D26C34">
              <w:rPr>
                <w:rFonts w:asciiTheme="majorEastAsia" w:eastAsiaTheme="majorEastAsia" w:hAnsiTheme="majorEastAsia" w:cs="Arial" w:hint="eastAsia"/>
                <w:color w:val="000000"/>
                <w:kern w:val="0"/>
                <w:sz w:val="24"/>
                <w:szCs w:val="24"/>
              </w:rPr>
              <w:t>4台</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9</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婴儿床</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121</w:t>
            </w:r>
            <w:r w:rsidRPr="00D26C34">
              <w:rPr>
                <w:rFonts w:asciiTheme="majorEastAsia" w:eastAsiaTheme="majorEastAsia" w:hAnsiTheme="majorEastAsia" w:cs="Arial" w:hint="eastAsia"/>
                <w:color w:val="000000"/>
                <w:kern w:val="0"/>
                <w:sz w:val="24"/>
                <w:szCs w:val="24"/>
              </w:rPr>
              <w:t>张</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10</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三摇病床1</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81</w:t>
            </w:r>
            <w:r w:rsidRPr="00D26C34">
              <w:rPr>
                <w:rFonts w:asciiTheme="majorEastAsia" w:eastAsiaTheme="majorEastAsia" w:hAnsiTheme="majorEastAsia" w:cs="Arial" w:hint="eastAsia"/>
                <w:color w:val="000000"/>
                <w:kern w:val="0"/>
                <w:sz w:val="24"/>
                <w:szCs w:val="24"/>
              </w:rPr>
              <w:t>张</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11</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三摇病床2</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24</w:t>
            </w:r>
            <w:r w:rsidRPr="00D26C34">
              <w:rPr>
                <w:rFonts w:asciiTheme="majorEastAsia" w:eastAsiaTheme="majorEastAsia" w:hAnsiTheme="majorEastAsia" w:cs="Arial" w:hint="eastAsia"/>
                <w:color w:val="000000"/>
                <w:kern w:val="0"/>
                <w:sz w:val="24"/>
                <w:szCs w:val="24"/>
              </w:rPr>
              <w:t>张</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12</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双摇病床</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290</w:t>
            </w:r>
            <w:r w:rsidRPr="00D26C34">
              <w:rPr>
                <w:rFonts w:asciiTheme="majorEastAsia" w:eastAsiaTheme="majorEastAsia" w:hAnsiTheme="majorEastAsia" w:cs="Arial" w:hint="eastAsia"/>
                <w:color w:val="000000"/>
                <w:kern w:val="0"/>
                <w:sz w:val="24"/>
                <w:szCs w:val="24"/>
              </w:rPr>
              <w:t>张</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13</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病人检查床</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w:t>
            </w:r>
            <w:r w:rsidRPr="00D26C34">
              <w:rPr>
                <w:rFonts w:asciiTheme="majorEastAsia" w:eastAsiaTheme="majorEastAsia" w:hAnsiTheme="majorEastAsia" w:cs="Arial" w:hint="eastAsia"/>
                <w:color w:val="000000"/>
                <w:kern w:val="0"/>
                <w:sz w:val="24"/>
                <w:szCs w:val="24"/>
              </w:rPr>
              <w:t>张</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r w:rsidR="00D26C34" w:rsidRPr="00D26C34" w:rsidTr="001F36EF">
        <w:trPr>
          <w:trHeight w:val="460"/>
        </w:trPr>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14</w:t>
            </w:r>
            <w:r w:rsidRPr="00D26C34">
              <w:rPr>
                <w:rFonts w:asciiTheme="majorEastAsia" w:eastAsiaTheme="majorEastAsia" w:hAnsiTheme="majorEastAsia" w:cs="宋体"/>
                <w:color w:val="000000"/>
                <w:kern w:val="0"/>
                <w:sz w:val="24"/>
                <w:szCs w:val="24"/>
              </w:rPr>
              <w:t xml:space="preserve"> </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不锈钢制品一批</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Arial"/>
                <w:color w:val="000000"/>
                <w:kern w:val="0"/>
                <w:sz w:val="24"/>
                <w:szCs w:val="24"/>
              </w:rPr>
            </w:pPr>
            <w:r w:rsidRPr="00D26C34">
              <w:rPr>
                <w:rFonts w:asciiTheme="majorEastAsia" w:eastAsiaTheme="majorEastAsia" w:hAnsiTheme="majorEastAsia" w:cs="Arial"/>
                <w:color w:val="000000"/>
                <w:kern w:val="0"/>
                <w:sz w:val="24"/>
                <w:szCs w:val="24"/>
              </w:rPr>
              <w:t>1</w:t>
            </w:r>
            <w:r w:rsidRPr="00D26C34">
              <w:rPr>
                <w:rFonts w:asciiTheme="majorEastAsia" w:eastAsiaTheme="majorEastAsia" w:hAnsiTheme="majorEastAsia" w:cs="Arial" w:hint="eastAsia"/>
                <w:color w:val="000000"/>
                <w:kern w:val="0"/>
                <w:sz w:val="24"/>
                <w:szCs w:val="24"/>
              </w:rPr>
              <w:t>批</w:t>
            </w:r>
          </w:p>
        </w:tc>
        <w:tc>
          <w:tcPr>
            <w:tcW w:w="1276" w:type="dxa"/>
            <w:tcBorders>
              <w:top w:val="single" w:sz="4" w:space="0" w:color="000000"/>
              <w:left w:val="single" w:sz="4" w:space="0" w:color="000000"/>
              <w:bottom w:val="single" w:sz="4" w:space="0" w:color="000000"/>
              <w:right w:val="single" w:sz="4" w:space="0" w:color="000000"/>
            </w:tcBorders>
            <w:vAlign w:val="center"/>
          </w:tcPr>
          <w:p w:rsidR="00D26C34" w:rsidRPr="00D26C34" w:rsidRDefault="00D26C34" w:rsidP="00D26C34">
            <w:pPr>
              <w:jc w:val="center"/>
              <w:rPr>
                <w:rFonts w:asciiTheme="majorEastAsia" w:eastAsiaTheme="majorEastAsia" w:hAnsiTheme="majorEastAsia" w:cs="@仿宋_GB2312"/>
                <w:sz w:val="24"/>
                <w:szCs w:val="24"/>
              </w:rPr>
            </w:pPr>
            <w:r w:rsidRPr="00D26C34">
              <w:rPr>
                <w:rFonts w:asciiTheme="majorEastAsia" w:eastAsiaTheme="majorEastAsia" w:hAnsiTheme="majorEastAsia" w:cs="宋体" w:hint="eastAsia"/>
                <w:color w:val="000000"/>
                <w:kern w:val="0"/>
                <w:sz w:val="24"/>
                <w:szCs w:val="24"/>
              </w:rPr>
              <w:t>工业</w:t>
            </w: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26C34" w:rsidRPr="00D26C34" w:rsidRDefault="00D26C34" w:rsidP="00D26C34">
            <w:pPr>
              <w:widowControl/>
              <w:jc w:val="center"/>
              <w:rPr>
                <w:rFonts w:asciiTheme="majorEastAsia" w:eastAsiaTheme="majorEastAsia" w:hAnsiTheme="majorEastAsia" w:cs="宋体"/>
                <w:color w:val="000000"/>
                <w:kern w:val="0"/>
                <w:sz w:val="24"/>
                <w:szCs w:val="24"/>
              </w:rPr>
            </w:pPr>
            <w:r w:rsidRPr="00D26C34">
              <w:rPr>
                <w:rFonts w:asciiTheme="majorEastAsia" w:eastAsiaTheme="majorEastAsia" w:hAnsiTheme="majorEastAsia" w:cs="宋体" w:hint="eastAsia"/>
                <w:color w:val="000000"/>
                <w:kern w:val="0"/>
                <w:sz w:val="24"/>
                <w:szCs w:val="24"/>
              </w:rPr>
              <w:t>国产</w:t>
            </w:r>
          </w:p>
        </w:tc>
      </w:tr>
    </w:tbl>
    <w:p w:rsidR="00D26C34" w:rsidRPr="00D26C34" w:rsidRDefault="00D26C34" w:rsidP="00D26C34">
      <w:pPr>
        <w:spacing w:line="360" w:lineRule="auto"/>
        <w:rPr>
          <w:rFonts w:ascii="宋体" w:eastAsia="宋体" w:hAnsi="宋体" w:cs="@仿宋_GB2312"/>
          <w:b/>
          <w:bCs/>
          <w:sz w:val="24"/>
          <w:szCs w:val="18"/>
        </w:rPr>
      </w:pPr>
    </w:p>
    <w:p w:rsidR="00D26C34" w:rsidRPr="00D26C34" w:rsidRDefault="00D26C34" w:rsidP="00D26C34">
      <w:pPr>
        <w:spacing w:line="360" w:lineRule="auto"/>
        <w:ind w:firstLine="437"/>
        <w:rPr>
          <w:rFonts w:asciiTheme="minorEastAsia" w:hAnsiTheme="minorEastAsia" w:cs="@仿宋_GB2312"/>
          <w:b/>
          <w:bCs/>
          <w:sz w:val="24"/>
          <w:szCs w:val="24"/>
        </w:rPr>
      </w:pPr>
      <w:r w:rsidRPr="00D26C34">
        <w:rPr>
          <w:rFonts w:asciiTheme="minorEastAsia" w:hAnsiTheme="minorEastAsia" w:cs="@仿宋_GB2312" w:hint="eastAsia"/>
          <w:b/>
          <w:bCs/>
          <w:sz w:val="24"/>
          <w:szCs w:val="18"/>
        </w:rPr>
        <w:t>三、</w:t>
      </w:r>
      <w:r w:rsidRPr="00D26C34">
        <w:rPr>
          <w:rFonts w:asciiTheme="minorEastAsia" w:hAnsiTheme="minorEastAsia" w:cs="@仿宋_GB2312" w:hint="eastAsia"/>
          <w:b/>
          <w:bCs/>
          <w:sz w:val="24"/>
          <w:szCs w:val="24"/>
        </w:rPr>
        <w:t>技术参数及要求</w:t>
      </w:r>
    </w:p>
    <w:p w:rsidR="00D26C34" w:rsidRPr="00D26C34" w:rsidRDefault="00D26C34" w:rsidP="00D26C34">
      <w:pPr>
        <w:spacing w:line="360" w:lineRule="auto"/>
        <w:ind w:firstLine="437"/>
        <w:rPr>
          <w:rFonts w:asciiTheme="minorEastAsia" w:hAnsiTheme="minorEastAsia" w:cs="@仿宋_GB2312"/>
          <w:b/>
          <w:bCs/>
          <w:sz w:val="24"/>
          <w:szCs w:val="18"/>
        </w:rPr>
      </w:pPr>
      <w:r w:rsidRPr="00D26C34">
        <w:rPr>
          <w:rFonts w:asciiTheme="minorEastAsia" w:hAnsiTheme="minorEastAsia" w:cs="@仿宋_GB2312" w:hint="eastAsia"/>
          <w:b/>
          <w:sz w:val="24"/>
          <w:szCs w:val="28"/>
        </w:rPr>
        <w:t>备注：下述技术参数及要求中要求“投标文件中提供证明材料扫描件”的，其中证明材料系指：医疗器械注</w:t>
      </w:r>
      <w:r w:rsidRPr="00D26C34">
        <w:rPr>
          <w:rFonts w:asciiTheme="minorEastAsia" w:hAnsiTheme="minorEastAsia" w:cs="@仿宋_GB2312" w:hint="eastAsia"/>
          <w:b/>
          <w:sz w:val="24"/>
          <w:szCs w:val="24"/>
        </w:rPr>
        <w:t>册证、第三方有权机构出具的检验或检测报告、技术彩页、技术白皮书、官网截图等,提供其中之一即可。</w:t>
      </w:r>
    </w:p>
    <w:p w:rsidR="00D26C34" w:rsidRPr="00D26C34" w:rsidRDefault="00D26C34" w:rsidP="00D26C34">
      <w:pPr>
        <w:spacing w:line="360" w:lineRule="auto"/>
        <w:rPr>
          <w:rFonts w:asciiTheme="minorEastAsia" w:hAnsiTheme="minorEastAsia" w:cs="Times New Roman"/>
          <w:b/>
          <w:color w:val="000000"/>
          <w:sz w:val="24"/>
          <w:szCs w:val="24"/>
        </w:rPr>
      </w:pPr>
      <w:r w:rsidRPr="00D26C34">
        <w:rPr>
          <w:rFonts w:asciiTheme="minorEastAsia" w:hAnsiTheme="minorEastAsia" w:cs="Times New Roman" w:hint="eastAsia"/>
          <w:b/>
          <w:color w:val="000000"/>
          <w:sz w:val="24"/>
          <w:szCs w:val="24"/>
        </w:rPr>
        <w:t>（一）彩色多普勒超声仪1</w:t>
      </w:r>
    </w:p>
    <w:p w:rsidR="00D26C34" w:rsidRPr="00D26C34" w:rsidRDefault="00D26C34" w:rsidP="00D26C34">
      <w:pPr>
        <w:numPr>
          <w:ilvl w:val="0"/>
          <w:numId w:val="1"/>
        </w:numPr>
        <w:spacing w:line="360" w:lineRule="auto"/>
        <w:rPr>
          <w:rFonts w:asciiTheme="minorEastAsia" w:hAnsiTheme="minorEastAsia" w:cs="Arial"/>
          <w:b/>
          <w:color w:val="000000"/>
          <w:sz w:val="24"/>
          <w:szCs w:val="24"/>
        </w:rPr>
      </w:pPr>
      <w:r w:rsidRPr="00D26C34">
        <w:rPr>
          <w:rFonts w:asciiTheme="minorEastAsia" w:hAnsiTheme="minorEastAsia" w:cs="Arial" w:hint="eastAsia"/>
          <w:b/>
          <w:color w:val="000000"/>
          <w:sz w:val="24"/>
          <w:szCs w:val="24"/>
        </w:rPr>
        <w:t>用途说明：</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高端全身应用型彩色超声诊断仪:腹部、产科、妇科、心脏、小器官、泌尿、血管、儿科、急诊、麻醉、其它</w:t>
      </w:r>
    </w:p>
    <w:p w:rsidR="00D26C34" w:rsidRPr="00D26C34" w:rsidRDefault="00D26C34" w:rsidP="00D26C34">
      <w:pPr>
        <w:numPr>
          <w:ilvl w:val="0"/>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b/>
          <w:color w:val="000000"/>
          <w:sz w:val="24"/>
          <w:szCs w:val="24"/>
        </w:rPr>
        <w:t>系统技术规格及概述：</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全数字化彩色多普勒超声诊断系统主机</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w:t>
      </w:r>
      <w:r w:rsidRPr="00D26C34">
        <w:rPr>
          <w:rFonts w:asciiTheme="minorEastAsia" w:hAnsiTheme="minorEastAsia" w:cs="Arial"/>
          <w:color w:val="000000"/>
          <w:sz w:val="24"/>
          <w:szCs w:val="24"/>
        </w:rPr>
        <w:t>21</w:t>
      </w:r>
      <w:r w:rsidRPr="00D26C34">
        <w:rPr>
          <w:rFonts w:asciiTheme="minorEastAsia" w:hAnsiTheme="minorEastAsia" w:cs="Arial" w:hint="eastAsia"/>
          <w:color w:val="000000"/>
          <w:sz w:val="24"/>
          <w:szCs w:val="24"/>
        </w:rPr>
        <w:t>寸高分辨率彩色液晶显示器</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lastRenderedPageBreak/>
        <w:t>≥</w:t>
      </w:r>
      <w:r w:rsidRPr="00D26C34">
        <w:rPr>
          <w:rFonts w:asciiTheme="minorEastAsia" w:hAnsiTheme="minorEastAsia" w:cs="Arial"/>
          <w:color w:val="000000"/>
          <w:sz w:val="24"/>
          <w:szCs w:val="24"/>
        </w:rPr>
        <w:t>12</w:t>
      </w:r>
      <w:r w:rsidRPr="00D26C34">
        <w:rPr>
          <w:rFonts w:asciiTheme="minorEastAsia" w:hAnsiTheme="minorEastAsia" w:cs="Arial" w:hint="eastAsia"/>
          <w:color w:val="000000"/>
          <w:sz w:val="24"/>
          <w:szCs w:val="24"/>
        </w:rPr>
        <w:t>寸高灵敏度防反光彩色触摸屏，支持</w:t>
      </w:r>
      <w:r w:rsidRPr="00D26C34">
        <w:rPr>
          <w:rFonts w:asciiTheme="minorEastAsia" w:hAnsiTheme="minorEastAsia" w:cs="Arial"/>
          <w:color w:val="000000"/>
          <w:sz w:val="24"/>
          <w:szCs w:val="24"/>
        </w:rPr>
        <w:t>手势操作</w:t>
      </w:r>
      <w:r w:rsidRPr="00D26C34">
        <w:rPr>
          <w:rFonts w:asciiTheme="minorEastAsia" w:hAnsiTheme="minorEastAsia" w:cs="Arial" w:hint="eastAsia"/>
          <w:color w:val="000000"/>
          <w:sz w:val="24"/>
          <w:szCs w:val="24"/>
        </w:rPr>
        <w:t>，触</w:t>
      </w:r>
      <w:r w:rsidRPr="00D26C34">
        <w:rPr>
          <w:rFonts w:asciiTheme="minorEastAsia" w:hAnsiTheme="minorEastAsia" w:cs="Arial"/>
          <w:color w:val="000000"/>
          <w:sz w:val="24"/>
          <w:szCs w:val="24"/>
        </w:rPr>
        <w:t>摸屏角度可调</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控制面板可独立旋转、升降</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组织特异性成像预设，针对不同脏器预设最佳声波传播速度用于计算成像，减少因成像声速值与实际声速值偏差导致图像失真</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多级信号处理系统</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高倍波束并行处理系统</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探头接口≥</w:t>
      </w:r>
      <w:r w:rsidRPr="00D26C34">
        <w:rPr>
          <w:rFonts w:asciiTheme="minorEastAsia" w:hAnsiTheme="minorEastAsia" w:cs="Arial"/>
          <w:color w:val="000000"/>
          <w:sz w:val="24"/>
          <w:szCs w:val="24"/>
        </w:rPr>
        <w:t>5</w:t>
      </w:r>
      <w:r w:rsidRPr="00D26C34">
        <w:rPr>
          <w:rFonts w:asciiTheme="minorEastAsia" w:hAnsiTheme="minorEastAsia" w:cs="Arial" w:hint="eastAsia"/>
          <w:color w:val="000000"/>
          <w:sz w:val="24"/>
          <w:szCs w:val="24"/>
        </w:rPr>
        <w:t>个</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二维灰阶模式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谐波成像模式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M型模式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彩色M型模式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选配</w:t>
      </w:r>
      <w:r w:rsidRPr="00D26C34">
        <w:rPr>
          <w:rFonts w:asciiTheme="minorEastAsia" w:hAnsiTheme="minorEastAsia" w:cs="Arial" w:hint="eastAsia"/>
          <w:color w:val="000000"/>
          <w:sz w:val="24"/>
          <w:szCs w:val="24"/>
        </w:rPr>
        <w:t>解剖M型模式 (≥2条取样线)</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可选配曲线M型模式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彩色多普勒成像（包括彩色、能量、方向能量多普勒模式）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频谱多普勒成像（包括脉冲多普勒、高脉冲重复频率、连续波多普勒）</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选配</w:t>
      </w:r>
      <w:r w:rsidRPr="00D26C34">
        <w:rPr>
          <w:rFonts w:asciiTheme="minorEastAsia" w:hAnsiTheme="minorEastAsia" w:cs="Arial" w:hint="eastAsia"/>
          <w:color w:val="000000"/>
          <w:sz w:val="24"/>
          <w:szCs w:val="24"/>
        </w:rPr>
        <w:t>组织多普勒成像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可选配负荷成像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自由臂三维成像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标配宽景成像（线阵探头可用，支持彩色宽景，扫描速度提示</w:t>
      </w:r>
      <w:r w:rsidRPr="00D26C34">
        <w:rPr>
          <w:rFonts w:asciiTheme="minorEastAsia" w:hAnsiTheme="minorEastAsia" w:cs="Arial" w:hint="eastAsia"/>
          <w:b/>
          <w:color w:val="000000"/>
          <w:sz w:val="24"/>
          <w:szCs w:val="24"/>
        </w:rPr>
        <w:t>，投标文件中提供证明材料扫描件）</w:t>
      </w:r>
      <w:r w:rsidRPr="00D26C34">
        <w:rPr>
          <w:rFonts w:asciiTheme="minorEastAsia" w:hAnsiTheme="minorEastAsia" w:cs="Arial" w:hint="eastAsia"/>
          <w:color w:val="000000"/>
          <w:sz w:val="24"/>
          <w:szCs w:val="24"/>
        </w:rPr>
        <w:t>。</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标配空间复合成像，</w:t>
      </w:r>
      <w:r w:rsidRPr="00D26C34">
        <w:rPr>
          <w:rFonts w:asciiTheme="minorEastAsia" w:hAnsiTheme="minorEastAsia" w:cs="Arial"/>
          <w:color w:val="000000"/>
          <w:sz w:val="24"/>
          <w:szCs w:val="24"/>
        </w:rPr>
        <w:t>最高可达9线偏转（要求作曲别针试验显示9条扫描线</w:t>
      </w:r>
      <w:r w:rsidRPr="00D26C34">
        <w:rPr>
          <w:rFonts w:asciiTheme="minorEastAsia" w:hAnsiTheme="minorEastAsia" w:cs="Arial" w:hint="eastAsia"/>
          <w:color w:val="000000"/>
          <w:sz w:val="24"/>
          <w:szCs w:val="24"/>
        </w:rPr>
        <w:t>，</w:t>
      </w:r>
      <w:r w:rsidRPr="00D26C34">
        <w:rPr>
          <w:rFonts w:asciiTheme="minorEastAsia" w:hAnsiTheme="minorEastAsia" w:cs="Arial" w:hint="eastAsia"/>
          <w:b/>
          <w:color w:val="000000"/>
          <w:sz w:val="24"/>
          <w:szCs w:val="24"/>
        </w:rPr>
        <w:t>投标文件中提供证明材料扫描件</w:t>
      </w:r>
      <w:r w:rsidRPr="00D26C34">
        <w:rPr>
          <w:rFonts w:asciiTheme="minorEastAsia" w:hAnsiTheme="minorEastAsia" w:cs="Arial"/>
          <w:color w:val="000000"/>
          <w:sz w:val="24"/>
          <w:szCs w:val="24"/>
        </w:rPr>
        <w:t>)</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斑点抑制成像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频率复合成像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独立角度偏转</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扩展成像（要求凸阵、线阵、容积探头可用，</w:t>
      </w:r>
      <w:r w:rsidRPr="00D26C34">
        <w:rPr>
          <w:rFonts w:asciiTheme="minorEastAsia" w:hAnsiTheme="minorEastAsia" w:cs="Arial" w:hint="eastAsia"/>
          <w:b/>
          <w:color w:val="000000"/>
          <w:sz w:val="24"/>
          <w:szCs w:val="24"/>
        </w:rPr>
        <w:t>投标文件中提供证明材料扫描件</w:t>
      </w:r>
      <w:r w:rsidRPr="00D26C34">
        <w:rPr>
          <w:rFonts w:asciiTheme="minorEastAsia" w:hAnsiTheme="minorEastAsia" w:cs="Arial" w:hint="eastAsia"/>
          <w:color w:val="000000"/>
          <w:sz w:val="24"/>
          <w:szCs w:val="24"/>
        </w:rPr>
        <w:t>）</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实时双幅对比成像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高分辨率血流成像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lastRenderedPageBreak/>
        <w:t>精细血流自动识别成像</w:t>
      </w:r>
    </w:p>
    <w:p w:rsidR="00D26C34" w:rsidRPr="00D26C34" w:rsidRDefault="00D26C34" w:rsidP="00D26C34">
      <w:pPr>
        <w:numPr>
          <w:ilvl w:val="1"/>
          <w:numId w:val="1"/>
        </w:numPr>
        <w:spacing w:line="360" w:lineRule="auto"/>
        <w:jc w:val="left"/>
        <w:rPr>
          <w:rFonts w:asciiTheme="minorEastAsia" w:hAnsiTheme="minorEastAsia" w:cs="Arial"/>
          <w:sz w:val="24"/>
          <w:szCs w:val="24"/>
        </w:rPr>
      </w:pPr>
      <w:r w:rsidRPr="00D26C34">
        <w:rPr>
          <w:rFonts w:asciiTheme="minorEastAsia" w:hAnsiTheme="minorEastAsia" w:cs="Arial" w:hint="eastAsia"/>
          <w:sz w:val="24"/>
          <w:szCs w:val="24"/>
        </w:rPr>
        <w:t>立体血流成像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一键自动优化，要求一键快速优化造</w:t>
      </w:r>
      <w:r w:rsidRPr="00D26C34">
        <w:rPr>
          <w:rFonts w:asciiTheme="minorEastAsia" w:hAnsiTheme="minorEastAsia" w:cs="Arial"/>
          <w:color w:val="000000"/>
          <w:sz w:val="24"/>
          <w:szCs w:val="24"/>
        </w:rPr>
        <w:t>影</w:t>
      </w:r>
      <w:r w:rsidRPr="00D26C34">
        <w:rPr>
          <w:rFonts w:asciiTheme="minorEastAsia" w:hAnsiTheme="minorEastAsia" w:cs="Arial" w:hint="eastAsia"/>
          <w:color w:val="000000"/>
          <w:sz w:val="24"/>
          <w:szCs w:val="24"/>
        </w:rPr>
        <w:t>图</w:t>
      </w:r>
      <w:r w:rsidRPr="00D26C34">
        <w:rPr>
          <w:rFonts w:asciiTheme="minorEastAsia" w:hAnsiTheme="minorEastAsia" w:cs="Arial"/>
          <w:color w:val="000000"/>
          <w:sz w:val="24"/>
          <w:szCs w:val="24"/>
        </w:rPr>
        <w:t>像</w:t>
      </w:r>
      <w:r w:rsidRPr="00D26C34">
        <w:rPr>
          <w:rFonts w:asciiTheme="minorEastAsia" w:hAnsiTheme="minorEastAsia" w:cs="Arial" w:hint="eastAsia"/>
          <w:color w:val="000000"/>
          <w:sz w:val="24"/>
          <w:szCs w:val="24"/>
        </w:rPr>
        <w:t>、二维图像、彩色图像、彩色取样框位置、频谱图像、频谱取样门大小、取样门位置、偏转角度及造影图像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全屏放大</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局部放大（支持前端、后端放大）</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选配造影及造影定量分析功能，要求支持腹部单晶体探头、浅表探头</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支持低机械指数造影</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双计时器</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支持向后存储，≥5分钟电影</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双实时: 实时显示组织图像和造影图像</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支持斑点噪声抑制</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具备混合模式</w:t>
      </w:r>
    </w:p>
    <w:p w:rsidR="00D26C34" w:rsidRPr="00D26C34" w:rsidRDefault="00D26C34" w:rsidP="00D26C34">
      <w:pPr>
        <w:spacing w:line="360" w:lineRule="auto"/>
        <w:ind w:left="425"/>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支持微血管造影增强功能</w:t>
      </w:r>
    </w:p>
    <w:p w:rsidR="00D26C34" w:rsidRPr="00D26C34" w:rsidRDefault="00D26C34" w:rsidP="00D26C34">
      <w:pPr>
        <w:spacing w:line="360" w:lineRule="auto"/>
        <w:ind w:left="425"/>
        <w:jc w:val="left"/>
        <w:rPr>
          <w:rFonts w:asciiTheme="minorEastAsia" w:hAnsiTheme="minorEastAsia" w:cs="Arial"/>
          <w:b/>
          <w:color w:val="000000"/>
          <w:sz w:val="24"/>
          <w:szCs w:val="24"/>
        </w:rPr>
      </w:pPr>
      <w:r w:rsidRPr="00D26C34">
        <w:rPr>
          <w:rFonts w:asciiTheme="minorEastAsia" w:hAnsiTheme="minorEastAsia" w:cs="Arial" w:hint="eastAsia"/>
          <w:color w:val="000000"/>
          <w:sz w:val="24"/>
          <w:szCs w:val="24"/>
        </w:rPr>
        <w:t>支持造影定量分析（取样点可跟踪感兴趣区运动）</w:t>
      </w:r>
      <w:r w:rsidRPr="00D26C34">
        <w:rPr>
          <w:rFonts w:asciiTheme="minorEastAsia" w:hAnsiTheme="minorEastAsia" w:cs="Arial" w:hint="eastAsia"/>
          <w:b/>
          <w:color w:val="000000"/>
          <w:sz w:val="24"/>
          <w:szCs w:val="24"/>
        </w:rPr>
        <w:t>（投标文件中提供证明材料扫描件）</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★标配</w:t>
      </w:r>
      <w:r w:rsidRPr="00D26C34">
        <w:rPr>
          <w:rFonts w:asciiTheme="minorEastAsia" w:hAnsiTheme="minorEastAsia" w:cs="Arial"/>
          <w:color w:val="000000"/>
          <w:sz w:val="24"/>
          <w:szCs w:val="24"/>
        </w:rPr>
        <w:t>剪切波定量式弹性成像</w:t>
      </w:r>
    </w:p>
    <w:p w:rsidR="00D26C34" w:rsidRPr="00D26C34" w:rsidRDefault="00D26C34" w:rsidP="00D26C34">
      <w:pPr>
        <w:spacing w:line="360" w:lineRule="auto"/>
        <w:ind w:left="567"/>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w:t>
      </w:r>
      <w:r w:rsidRPr="00D26C34">
        <w:rPr>
          <w:rFonts w:asciiTheme="minorEastAsia" w:hAnsiTheme="minorEastAsia" w:cs="Arial"/>
          <w:color w:val="000000"/>
          <w:sz w:val="24"/>
          <w:szCs w:val="24"/>
        </w:rPr>
        <w:t>二维剪切波弹性成像图</w:t>
      </w:r>
      <w:r w:rsidRPr="00D26C34">
        <w:rPr>
          <w:rFonts w:asciiTheme="minorEastAsia" w:hAnsiTheme="minorEastAsia" w:cs="Arial" w:hint="eastAsia"/>
          <w:color w:val="000000"/>
          <w:sz w:val="24"/>
          <w:szCs w:val="24"/>
        </w:rPr>
        <w:t>的</w:t>
      </w:r>
      <w:r w:rsidRPr="00D26C34">
        <w:rPr>
          <w:rFonts w:asciiTheme="minorEastAsia" w:hAnsiTheme="minorEastAsia" w:cs="Arial"/>
          <w:color w:val="000000"/>
          <w:sz w:val="24"/>
          <w:szCs w:val="24"/>
        </w:rPr>
        <w:t>动态显示</w:t>
      </w:r>
      <w:r w:rsidRPr="00D26C34">
        <w:rPr>
          <w:rFonts w:asciiTheme="minorEastAsia" w:hAnsiTheme="minorEastAsia" w:cs="Arial" w:hint="eastAsia"/>
          <w:color w:val="000000"/>
          <w:sz w:val="24"/>
          <w:szCs w:val="24"/>
        </w:rPr>
        <w:t>，可以对</w:t>
      </w:r>
      <w:r w:rsidRPr="00D26C34">
        <w:rPr>
          <w:rFonts w:asciiTheme="minorEastAsia" w:hAnsiTheme="minorEastAsia" w:cs="Arial"/>
          <w:color w:val="000000"/>
          <w:sz w:val="24"/>
          <w:szCs w:val="24"/>
        </w:rPr>
        <w:t>组织硬度信息进行定量测量</w:t>
      </w:r>
      <w:r w:rsidRPr="00D26C34">
        <w:rPr>
          <w:rFonts w:asciiTheme="minorEastAsia" w:hAnsiTheme="minorEastAsia" w:cs="Arial" w:hint="eastAsia"/>
          <w:color w:val="000000"/>
          <w:sz w:val="24"/>
          <w:szCs w:val="24"/>
        </w:rPr>
        <w:t>。</w:t>
      </w:r>
    </w:p>
    <w:p w:rsidR="00D26C34" w:rsidRPr="00D26C34" w:rsidRDefault="00D26C34" w:rsidP="00D26C34">
      <w:pPr>
        <w:spacing w:line="360" w:lineRule="auto"/>
        <w:ind w:left="567"/>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具备</w:t>
      </w:r>
      <w:r w:rsidRPr="00D26C34">
        <w:rPr>
          <w:rFonts w:asciiTheme="minorEastAsia" w:hAnsiTheme="minorEastAsia" w:cs="Arial"/>
          <w:color w:val="000000"/>
          <w:sz w:val="24"/>
          <w:szCs w:val="24"/>
        </w:rPr>
        <w:t>三种组织硬度</w:t>
      </w:r>
      <w:r w:rsidRPr="00D26C34">
        <w:rPr>
          <w:rFonts w:asciiTheme="minorEastAsia" w:hAnsiTheme="minorEastAsia" w:cs="Arial" w:hint="eastAsia"/>
          <w:color w:val="000000"/>
          <w:sz w:val="24"/>
          <w:szCs w:val="24"/>
        </w:rPr>
        <w:t>定量</w:t>
      </w:r>
      <w:r w:rsidRPr="00D26C34">
        <w:rPr>
          <w:rFonts w:asciiTheme="minorEastAsia" w:hAnsiTheme="minorEastAsia" w:cs="Arial"/>
          <w:color w:val="000000"/>
          <w:sz w:val="24"/>
          <w:szCs w:val="24"/>
        </w:rPr>
        <w:t>参数，分别</w:t>
      </w:r>
      <w:r w:rsidRPr="00D26C34">
        <w:rPr>
          <w:rFonts w:asciiTheme="minorEastAsia" w:hAnsiTheme="minorEastAsia" w:cs="Arial" w:hint="eastAsia"/>
          <w:color w:val="000000"/>
          <w:sz w:val="24"/>
          <w:szCs w:val="24"/>
        </w:rPr>
        <w:t>为</w:t>
      </w:r>
      <w:r w:rsidRPr="00D26C34">
        <w:rPr>
          <w:rFonts w:asciiTheme="minorEastAsia" w:hAnsiTheme="minorEastAsia" w:cs="Arial"/>
          <w:color w:val="000000"/>
          <w:sz w:val="24"/>
          <w:szCs w:val="24"/>
        </w:rPr>
        <w:t>杨氏模量，剪切模量</w:t>
      </w:r>
      <w:r w:rsidRPr="00D26C34">
        <w:rPr>
          <w:rFonts w:asciiTheme="minorEastAsia" w:hAnsiTheme="minorEastAsia" w:cs="Arial" w:hint="eastAsia"/>
          <w:color w:val="000000"/>
          <w:sz w:val="24"/>
          <w:szCs w:val="24"/>
        </w:rPr>
        <w:t>和</w:t>
      </w:r>
      <w:r w:rsidRPr="00D26C34">
        <w:rPr>
          <w:rFonts w:asciiTheme="minorEastAsia" w:hAnsiTheme="minorEastAsia" w:cs="Arial"/>
          <w:color w:val="000000"/>
          <w:sz w:val="24"/>
          <w:szCs w:val="24"/>
        </w:rPr>
        <w:t>剪切波速度值</w:t>
      </w:r>
      <w:r w:rsidRPr="00D26C34">
        <w:rPr>
          <w:rFonts w:asciiTheme="minorEastAsia" w:hAnsiTheme="minorEastAsia" w:cs="Arial" w:hint="eastAsia"/>
          <w:color w:val="000000"/>
          <w:sz w:val="24"/>
          <w:szCs w:val="24"/>
        </w:rPr>
        <w:t>。</w:t>
      </w:r>
    </w:p>
    <w:p w:rsidR="00D26C34" w:rsidRPr="00D26C34" w:rsidRDefault="00D26C34" w:rsidP="00D26C34">
      <w:pPr>
        <w:spacing w:line="360" w:lineRule="auto"/>
        <w:ind w:left="567"/>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具备肿块周边环状浸润组织区域</w:t>
      </w:r>
      <w:r w:rsidRPr="00D26C34">
        <w:rPr>
          <w:rFonts w:asciiTheme="minorEastAsia" w:hAnsiTheme="minorEastAsia" w:cs="Arial"/>
          <w:color w:val="000000"/>
          <w:sz w:val="24"/>
          <w:szCs w:val="24"/>
        </w:rPr>
        <w:t>的定量测量</w:t>
      </w:r>
      <w:r w:rsidRPr="00D26C34">
        <w:rPr>
          <w:rFonts w:asciiTheme="minorEastAsia" w:hAnsiTheme="minorEastAsia" w:cs="Arial" w:hint="eastAsia"/>
          <w:color w:val="000000"/>
          <w:sz w:val="24"/>
          <w:szCs w:val="24"/>
        </w:rPr>
        <w:t>。</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可选配应</w:t>
      </w:r>
      <w:r w:rsidRPr="00D26C34">
        <w:rPr>
          <w:rFonts w:asciiTheme="minorEastAsia" w:hAnsiTheme="minorEastAsia" w:cs="Arial"/>
          <w:color w:val="000000"/>
          <w:sz w:val="24"/>
          <w:szCs w:val="24"/>
        </w:rPr>
        <w:t>变式</w:t>
      </w:r>
      <w:r w:rsidRPr="00D26C34">
        <w:rPr>
          <w:rFonts w:asciiTheme="minorEastAsia" w:hAnsiTheme="minorEastAsia" w:cs="Arial" w:hint="eastAsia"/>
          <w:color w:val="000000"/>
          <w:sz w:val="24"/>
          <w:szCs w:val="24"/>
        </w:rPr>
        <w:t>弹性成像</w:t>
      </w:r>
    </w:p>
    <w:p w:rsidR="00D26C34" w:rsidRPr="00D26C34" w:rsidRDefault="00D26C34" w:rsidP="00D26C34">
      <w:pPr>
        <w:spacing w:line="360" w:lineRule="auto"/>
        <w:ind w:left="567"/>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具备组织硬度定量分析软件、压力曲线提示图标，直</w:t>
      </w:r>
      <w:r w:rsidRPr="00D26C34">
        <w:rPr>
          <w:rFonts w:asciiTheme="minorEastAsia" w:hAnsiTheme="minorEastAsia" w:cs="Arial"/>
          <w:color w:val="000000"/>
          <w:sz w:val="24"/>
          <w:szCs w:val="24"/>
        </w:rPr>
        <w:t>方图等分析工具</w:t>
      </w:r>
    </w:p>
    <w:p w:rsidR="00D26C34" w:rsidRPr="00D26C34" w:rsidRDefault="00D26C34" w:rsidP="00D26C34">
      <w:pPr>
        <w:spacing w:line="360" w:lineRule="auto"/>
        <w:ind w:left="567"/>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具备肿块周边组织与</w:t>
      </w:r>
      <w:r w:rsidRPr="00D26C34">
        <w:rPr>
          <w:rFonts w:asciiTheme="minorEastAsia" w:hAnsiTheme="minorEastAsia" w:cs="Arial"/>
          <w:color w:val="000000"/>
          <w:sz w:val="24"/>
          <w:szCs w:val="24"/>
        </w:rPr>
        <w:t>正常</w:t>
      </w:r>
      <w:r w:rsidRPr="00D26C34">
        <w:rPr>
          <w:rFonts w:asciiTheme="minorEastAsia" w:hAnsiTheme="minorEastAsia" w:cs="Arial" w:hint="eastAsia"/>
          <w:color w:val="000000"/>
          <w:sz w:val="24"/>
          <w:szCs w:val="24"/>
        </w:rPr>
        <w:t>组织、肿</w:t>
      </w:r>
      <w:r w:rsidRPr="00D26C34">
        <w:rPr>
          <w:rFonts w:asciiTheme="minorEastAsia" w:hAnsiTheme="minorEastAsia" w:cs="Arial"/>
          <w:color w:val="000000"/>
          <w:sz w:val="24"/>
          <w:szCs w:val="24"/>
        </w:rPr>
        <w:t>块周边组织与肿块</w:t>
      </w:r>
      <w:r w:rsidRPr="00D26C34">
        <w:rPr>
          <w:rFonts w:asciiTheme="minorEastAsia" w:hAnsiTheme="minorEastAsia" w:cs="Arial" w:hint="eastAsia"/>
          <w:color w:val="000000"/>
          <w:sz w:val="24"/>
          <w:szCs w:val="24"/>
        </w:rPr>
        <w:t>内</w:t>
      </w:r>
      <w:r w:rsidRPr="00D26C34">
        <w:rPr>
          <w:rFonts w:asciiTheme="minorEastAsia" w:hAnsiTheme="minorEastAsia" w:cs="Arial"/>
          <w:color w:val="000000"/>
          <w:sz w:val="24"/>
          <w:szCs w:val="24"/>
        </w:rPr>
        <w:t>组织</w:t>
      </w:r>
      <w:r w:rsidRPr="00D26C34">
        <w:rPr>
          <w:rFonts w:asciiTheme="minorEastAsia" w:hAnsiTheme="minorEastAsia" w:cs="Arial" w:hint="eastAsia"/>
          <w:color w:val="000000"/>
          <w:sz w:val="24"/>
          <w:szCs w:val="24"/>
        </w:rPr>
        <w:t>弹性定量分析功能，</w:t>
      </w:r>
      <w:r w:rsidRPr="00D26C34">
        <w:rPr>
          <w:rFonts w:asciiTheme="minorEastAsia" w:hAnsiTheme="minorEastAsia" w:cs="Arial"/>
          <w:color w:val="000000"/>
          <w:sz w:val="24"/>
          <w:szCs w:val="24"/>
        </w:rPr>
        <w:t xml:space="preserve"> </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支持自动工作流协</w:t>
      </w:r>
      <w:r w:rsidRPr="00D26C34">
        <w:rPr>
          <w:rFonts w:asciiTheme="minorEastAsia" w:hAnsiTheme="minorEastAsia" w:cs="Arial"/>
          <w:color w:val="000000"/>
          <w:sz w:val="24"/>
          <w:szCs w:val="24"/>
        </w:rPr>
        <w:t>议</w:t>
      </w:r>
      <w:r w:rsidRPr="00D26C34">
        <w:rPr>
          <w:rFonts w:asciiTheme="minorEastAsia" w:hAnsiTheme="minorEastAsia" w:cs="Arial" w:hint="eastAsia"/>
          <w:color w:val="000000"/>
          <w:sz w:val="24"/>
          <w:szCs w:val="24"/>
        </w:rPr>
        <w:t>，自</w:t>
      </w:r>
      <w:r w:rsidRPr="00D26C34">
        <w:rPr>
          <w:rFonts w:asciiTheme="minorEastAsia" w:hAnsiTheme="minorEastAsia" w:cs="Arial"/>
          <w:color w:val="000000"/>
          <w:sz w:val="24"/>
          <w:szCs w:val="24"/>
        </w:rPr>
        <w:t>动标注体位图</w:t>
      </w:r>
      <w:r w:rsidRPr="00D26C34">
        <w:rPr>
          <w:rFonts w:asciiTheme="minorEastAsia" w:hAnsiTheme="minorEastAsia" w:cs="Arial" w:hint="eastAsia"/>
          <w:color w:val="000000"/>
          <w:sz w:val="24"/>
          <w:szCs w:val="24"/>
        </w:rPr>
        <w:t>、注</w:t>
      </w:r>
      <w:r w:rsidRPr="00D26C34">
        <w:rPr>
          <w:rFonts w:asciiTheme="minorEastAsia" w:hAnsiTheme="minorEastAsia" w:cs="Arial"/>
          <w:color w:val="000000"/>
          <w:sz w:val="24"/>
          <w:szCs w:val="24"/>
        </w:rPr>
        <w:t>释及自动</w:t>
      </w:r>
      <w:r w:rsidRPr="00D26C34">
        <w:rPr>
          <w:rFonts w:asciiTheme="minorEastAsia" w:hAnsiTheme="minorEastAsia" w:cs="Arial" w:hint="eastAsia"/>
          <w:color w:val="000000"/>
          <w:sz w:val="24"/>
          <w:szCs w:val="24"/>
        </w:rPr>
        <w:t>切</w:t>
      </w:r>
      <w:r w:rsidRPr="00D26C34">
        <w:rPr>
          <w:rFonts w:asciiTheme="minorEastAsia" w:hAnsiTheme="minorEastAsia" w:cs="Arial"/>
          <w:color w:val="000000"/>
          <w:sz w:val="24"/>
          <w:szCs w:val="24"/>
        </w:rPr>
        <w:t>换</w:t>
      </w:r>
      <w:r w:rsidRPr="00D26C34">
        <w:rPr>
          <w:rFonts w:asciiTheme="minorEastAsia" w:hAnsiTheme="minorEastAsia" w:cs="Arial" w:hint="eastAsia"/>
          <w:color w:val="000000"/>
          <w:sz w:val="24"/>
          <w:szCs w:val="24"/>
        </w:rPr>
        <w:t>检</w:t>
      </w:r>
      <w:r w:rsidRPr="00D26C34">
        <w:rPr>
          <w:rFonts w:asciiTheme="minorEastAsia" w:hAnsiTheme="minorEastAsia" w:cs="Arial"/>
          <w:color w:val="000000"/>
          <w:sz w:val="24"/>
          <w:szCs w:val="24"/>
        </w:rPr>
        <w:t>查模式</w:t>
      </w:r>
      <w:r w:rsidRPr="00D26C34">
        <w:rPr>
          <w:rFonts w:asciiTheme="minorEastAsia" w:hAnsiTheme="minorEastAsia" w:cs="Arial" w:hint="eastAsia"/>
          <w:color w:val="000000"/>
          <w:sz w:val="24"/>
          <w:szCs w:val="24"/>
        </w:rPr>
        <w:t>，显</w:t>
      </w:r>
      <w:r w:rsidRPr="00D26C34">
        <w:rPr>
          <w:rFonts w:asciiTheme="minorEastAsia" w:hAnsiTheme="minorEastAsia" w:cs="Arial"/>
          <w:color w:val="000000"/>
          <w:sz w:val="24"/>
          <w:szCs w:val="24"/>
        </w:rPr>
        <w:t>著减少</w:t>
      </w:r>
      <w:r w:rsidRPr="00D26C34">
        <w:rPr>
          <w:rFonts w:asciiTheme="minorEastAsia" w:hAnsiTheme="minorEastAsia" w:cs="Arial" w:hint="eastAsia"/>
          <w:color w:val="000000"/>
          <w:sz w:val="24"/>
          <w:szCs w:val="24"/>
        </w:rPr>
        <w:t>操作</w:t>
      </w:r>
      <w:r w:rsidRPr="00D26C34">
        <w:rPr>
          <w:rFonts w:asciiTheme="minorEastAsia" w:hAnsiTheme="minorEastAsia" w:cs="Arial"/>
          <w:color w:val="000000"/>
          <w:sz w:val="24"/>
          <w:szCs w:val="24"/>
        </w:rPr>
        <w:t>时间</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选配</w:t>
      </w:r>
      <w:r w:rsidRPr="00D26C34">
        <w:rPr>
          <w:rFonts w:asciiTheme="minorEastAsia" w:hAnsiTheme="minorEastAsia" w:cs="Arial" w:hint="eastAsia"/>
          <w:color w:val="000000"/>
          <w:sz w:val="24"/>
          <w:szCs w:val="24"/>
        </w:rPr>
        <w:t>穿刺针增强技术，要求具有双屏实时对比显示，增强前后效果，</w:t>
      </w:r>
      <w:r w:rsidRPr="00D26C34">
        <w:rPr>
          <w:rFonts w:asciiTheme="minorEastAsia" w:hAnsiTheme="minorEastAsia" w:cs="Arial" w:hint="eastAsia"/>
          <w:color w:val="000000"/>
          <w:sz w:val="24"/>
          <w:szCs w:val="24"/>
        </w:rPr>
        <w:lastRenderedPageBreak/>
        <w:t>并同时支持增强平面多角度可调</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支持语言，英语,中文（包括键盘输入、注释、操作面板等）</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支持手动触摸屏上注释</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体位图</w:t>
      </w:r>
    </w:p>
    <w:p w:rsidR="00D26C34" w:rsidRPr="00D26C34" w:rsidRDefault="00D26C34" w:rsidP="00D26C34">
      <w:pPr>
        <w:numPr>
          <w:ilvl w:val="0"/>
          <w:numId w:val="1"/>
        </w:numPr>
        <w:spacing w:line="360" w:lineRule="auto"/>
        <w:jc w:val="left"/>
        <w:rPr>
          <w:rFonts w:asciiTheme="minorEastAsia" w:hAnsiTheme="minorEastAsia" w:cs="Times New Roman"/>
          <w:b/>
          <w:color w:val="000000"/>
          <w:sz w:val="24"/>
          <w:szCs w:val="24"/>
        </w:rPr>
      </w:pPr>
      <w:r w:rsidRPr="00D26C34">
        <w:rPr>
          <w:rFonts w:asciiTheme="minorEastAsia" w:hAnsiTheme="minorEastAsia" w:cs="Times New Roman" w:hint="eastAsia"/>
          <w:b/>
          <w:color w:val="000000"/>
          <w:sz w:val="24"/>
          <w:szCs w:val="24"/>
        </w:rPr>
        <w:t>测量/分析和报告</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常规测量</w:t>
      </w:r>
    </w:p>
    <w:p w:rsidR="00D26C34" w:rsidRPr="00D26C34" w:rsidRDefault="00D26C34" w:rsidP="00D26C34">
      <w:pPr>
        <w:spacing w:line="360" w:lineRule="auto"/>
        <w:ind w:leftChars="202" w:left="424" w:firstLineChars="50" w:firstLine="120"/>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多普勒测量</w:t>
      </w:r>
    </w:p>
    <w:p w:rsidR="00D26C34" w:rsidRPr="00D26C34" w:rsidRDefault="00D26C34" w:rsidP="00D26C34">
      <w:pPr>
        <w:spacing w:line="360" w:lineRule="auto"/>
        <w:ind w:leftChars="202" w:left="424" w:firstLineChars="50" w:firstLine="120"/>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自动频谱测量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全科测量包，自动生成报告</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腹部、妇科、产科、心脏、泌尿、小器官、儿科、血管、神经、急诊科</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标配自动产科测量，要求自动测量≥4项胎儿发育评估指标</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标配自动NT测量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选配</w:t>
      </w:r>
      <w:r w:rsidRPr="00D26C34">
        <w:rPr>
          <w:rFonts w:asciiTheme="minorEastAsia" w:hAnsiTheme="minorEastAsia" w:cs="Arial" w:hint="eastAsia"/>
          <w:color w:val="000000"/>
          <w:sz w:val="24"/>
          <w:szCs w:val="24"/>
        </w:rPr>
        <w:t>血管内中膜自动测量，可同时进行血管前、后壁的内中膜一段距离的自动描记、自动生成测量数据结果，并</w:t>
      </w:r>
      <w:r w:rsidRPr="00D26C34">
        <w:rPr>
          <w:rFonts w:asciiTheme="minorEastAsia" w:hAnsiTheme="minorEastAsia" w:cs="Arial"/>
          <w:color w:val="000000"/>
          <w:sz w:val="24"/>
          <w:szCs w:val="24"/>
        </w:rPr>
        <w:t>具备</w:t>
      </w:r>
      <w:r w:rsidRPr="00D26C34">
        <w:rPr>
          <w:rFonts w:asciiTheme="minorEastAsia" w:hAnsiTheme="minorEastAsia" w:cs="Arial" w:hint="eastAsia"/>
          <w:color w:val="000000"/>
          <w:sz w:val="24"/>
          <w:szCs w:val="24"/>
        </w:rPr>
        <w:t>IM</w:t>
      </w:r>
      <w:r w:rsidRPr="00D26C34">
        <w:rPr>
          <w:rFonts w:asciiTheme="minorEastAsia" w:hAnsiTheme="minorEastAsia" w:cs="Arial"/>
          <w:color w:val="000000"/>
          <w:sz w:val="24"/>
          <w:szCs w:val="24"/>
        </w:rPr>
        <w:t>T</w:t>
      </w:r>
      <w:r w:rsidRPr="00D26C34">
        <w:rPr>
          <w:rFonts w:asciiTheme="minorEastAsia" w:hAnsiTheme="minorEastAsia" w:cs="Arial" w:hint="eastAsia"/>
          <w:color w:val="000000"/>
          <w:sz w:val="24"/>
          <w:szCs w:val="24"/>
        </w:rPr>
        <w:t>评估</w:t>
      </w:r>
      <w:r w:rsidRPr="00D26C34">
        <w:rPr>
          <w:rFonts w:asciiTheme="minorEastAsia" w:hAnsiTheme="minorEastAsia" w:cs="Arial"/>
          <w:color w:val="000000"/>
          <w:sz w:val="24"/>
          <w:szCs w:val="24"/>
        </w:rPr>
        <w:t>曲线分析</w:t>
      </w:r>
      <w:r w:rsidRPr="00D26C34">
        <w:rPr>
          <w:rFonts w:asciiTheme="minorEastAsia" w:hAnsiTheme="minorEastAsia" w:cs="Arial"/>
          <w:color w:val="FF0000"/>
          <w:sz w:val="24"/>
          <w:szCs w:val="24"/>
        </w:rPr>
        <w:t xml:space="preserve"> </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选配血管内中膜自动实时测量</w:t>
      </w:r>
      <w:r w:rsidRPr="00D26C34">
        <w:rPr>
          <w:rFonts w:asciiTheme="minorEastAsia" w:hAnsiTheme="minorEastAsia" w:cs="Arial" w:hint="eastAsia"/>
          <w:color w:val="000000"/>
          <w:sz w:val="24"/>
          <w:szCs w:val="24"/>
        </w:rPr>
        <w:t>,自</w:t>
      </w:r>
      <w:r w:rsidRPr="00D26C34">
        <w:rPr>
          <w:rFonts w:asciiTheme="minorEastAsia" w:hAnsiTheme="minorEastAsia" w:cs="Arial"/>
          <w:color w:val="000000"/>
          <w:sz w:val="24"/>
          <w:szCs w:val="24"/>
        </w:rPr>
        <w:t>动获</w:t>
      </w:r>
      <w:r w:rsidRPr="00D26C34">
        <w:rPr>
          <w:rFonts w:asciiTheme="minorEastAsia" w:hAnsiTheme="minorEastAsia" w:cs="Arial" w:hint="eastAsia"/>
          <w:color w:val="000000"/>
          <w:sz w:val="24"/>
          <w:szCs w:val="24"/>
        </w:rPr>
        <w:t>取6组IM</w:t>
      </w:r>
      <w:r w:rsidRPr="00D26C34">
        <w:rPr>
          <w:rFonts w:asciiTheme="minorEastAsia" w:hAnsiTheme="minorEastAsia" w:cs="Arial"/>
          <w:color w:val="000000"/>
          <w:sz w:val="24"/>
          <w:szCs w:val="24"/>
        </w:rPr>
        <w:t>T</w:t>
      </w:r>
      <w:r w:rsidRPr="00D26C34">
        <w:rPr>
          <w:rFonts w:asciiTheme="minorEastAsia" w:hAnsiTheme="minorEastAsia" w:cs="Arial" w:hint="eastAsia"/>
          <w:color w:val="000000"/>
          <w:sz w:val="24"/>
          <w:szCs w:val="24"/>
        </w:rPr>
        <w:t>内</w:t>
      </w:r>
      <w:r w:rsidRPr="00D26C34">
        <w:rPr>
          <w:rFonts w:asciiTheme="minorEastAsia" w:hAnsiTheme="minorEastAsia" w:cs="Arial"/>
          <w:color w:val="000000"/>
          <w:sz w:val="24"/>
          <w:szCs w:val="24"/>
        </w:rPr>
        <w:t>膜厚度值</w:t>
      </w:r>
      <w:r w:rsidRPr="00D26C34">
        <w:rPr>
          <w:rFonts w:asciiTheme="minorEastAsia" w:hAnsiTheme="minorEastAsia" w:cs="Arial" w:hint="eastAsia"/>
          <w:color w:val="000000"/>
          <w:sz w:val="24"/>
          <w:szCs w:val="24"/>
        </w:rPr>
        <w:t>,并</w:t>
      </w:r>
      <w:r w:rsidRPr="00D26C34">
        <w:rPr>
          <w:rFonts w:asciiTheme="minorEastAsia" w:hAnsiTheme="minorEastAsia" w:cs="Arial"/>
          <w:color w:val="000000"/>
          <w:sz w:val="24"/>
          <w:szCs w:val="24"/>
        </w:rPr>
        <w:t>实时更新</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★专业的IVF成像模式，具备专业的报告、多项IVF评估指标及发育趋线分析</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支持血管体位图手动编辑功能，通过手动编辑体位图，直观显示病变的位置。</w:t>
      </w:r>
    </w:p>
    <w:p w:rsidR="00D26C34" w:rsidRPr="00D26C34" w:rsidRDefault="00D26C34" w:rsidP="00D26C34">
      <w:pPr>
        <w:numPr>
          <w:ilvl w:val="1"/>
          <w:numId w:val="1"/>
        </w:numPr>
        <w:spacing w:line="360" w:lineRule="auto"/>
        <w:jc w:val="left"/>
        <w:rPr>
          <w:rFonts w:asciiTheme="minorEastAsia" w:hAnsiTheme="minorEastAsia" w:cs="Arial"/>
          <w:b/>
          <w:color w:val="000000"/>
          <w:sz w:val="24"/>
          <w:szCs w:val="24"/>
        </w:rPr>
      </w:pPr>
      <w:r w:rsidRPr="00D26C34">
        <w:rPr>
          <w:rFonts w:asciiTheme="minorEastAsia" w:hAnsiTheme="minorEastAsia" w:cs="Arial" w:hint="eastAsia"/>
          <w:color w:val="000000"/>
          <w:sz w:val="24"/>
          <w:szCs w:val="24"/>
        </w:rPr>
        <w:t>★胎儿心脏评估软件：用于胎儿心脏发育异常产前筛查评估，支持心脏15个测量项目，并同时获得心脏发育评分。</w:t>
      </w:r>
    </w:p>
    <w:p w:rsidR="00D26C34" w:rsidRPr="00D26C34" w:rsidRDefault="00D26C34" w:rsidP="00D26C34">
      <w:pPr>
        <w:numPr>
          <w:ilvl w:val="0"/>
          <w:numId w:val="1"/>
        </w:numPr>
        <w:spacing w:line="360" w:lineRule="auto"/>
        <w:jc w:val="left"/>
        <w:rPr>
          <w:rFonts w:asciiTheme="minorEastAsia" w:hAnsiTheme="minorEastAsia" w:cs="Arial"/>
          <w:b/>
          <w:color w:val="000000"/>
          <w:sz w:val="24"/>
          <w:szCs w:val="24"/>
        </w:rPr>
      </w:pPr>
      <w:r w:rsidRPr="00D26C34">
        <w:rPr>
          <w:rFonts w:asciiTheme="minorEastAsia" w:hAnsiTheme="minorEastAsia" w:cs="Arial" w:hint="eastAsia"/>
          <w:b/>
          <w:color w:val="000000"/>
          <w:sz w:val="24"/>
          <w:szCs w:val="24"/>
        </w:rPr>
        <w:t>电影回放和原始数据处理</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所有模式下可用</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支持手动、自动回放</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支持4D 电影回放</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支持向后存储和向前存储，时间长度可预置，向后存储≥5分钟的电影</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支持图像对比（动态、静态）</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原始数据处理，支持动、静态图像冻结后，最大可进行36项参数调节。</w:t>
      </w:r>
    </w:p>
    <w:p w:rsidR="00D26C34" w:rsidRPr="00D26C34" w:rsidRDefault="00D26C34" w:rsidP="00D26C34">
      <w:pPr>
        <w:numPr>
          <w:ilvl w:val="0"/>
          <w:numId w:val="1"/>
        </w:numPr>
        <w:spacing w:line="360" w:lineRule="auto"/>
        <w:jc w:val="left"/>
        <w:rPr>
          <w:rFonts w:asciiTheme="minorEastAsia" w:hAnsiTheme="minorEastAsia" w:cs="Arial"/>
          <w:b/>
          <w:color w:val="000000"/>
          <w:sz w:val="24"/>
          <w:szCs w:val="24"/>
        </w:rPr>
      </w:pPr>
      <w:r w:rsidRPr="00D26C34">
        <w:rPr>
          <w:rFonts w:asciiTheme="minorEastAsia" w:hAnsiTheme="minorEastAsia" w:cs="Arial" w:hint="eastAsia"/>
          <w:b/>
          <w:color w:val="000000"/>
          <w:sz w:val="24"/>
          <w:szCs w:val="24"/>
        </w:rPr>
        <w:lastRenderedPageBreak/>
        <w:t>检查存储和管理（内置超声工作站）</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检查存储</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≥1T硬盘</w:t>
      </w:r>
      <w:r w:rsidRPr="00D26C34">
        <w:rPr>
          <w:rFonts w:asciiTheme="minorEastAsia" w:hAnsiTheme="minorEastAsia" w:cs="Arial"/>
          <w:color w:val="000000"/>
          <w:sz w:val="24"/>
          <w:szCs w:val="24"/>
        </w:rPr>
        <w:t xml:space="preserve"> </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内置超声工作站</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支持网络连接</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支持移动设备无线传输，要求将机器超声图像通过无线网络直接发送到智能移动终端平台</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通</w:t>
      </w:r>
      <w:r w:rsidRPr="00D26C34">
        <w:rPr>
          <w:rFonts w:asciiTheme="minorEastAsia" w:hAnsiTheme="minorEastAsia" w:cs="Arial"/>
          <w:color w:val="000000"/>
          <w:sz w:val="24"/>
          <w:szCs w:val="24"/>
        </w:rPr>
        <w:t>过无线传输支持移动终端设备进行</w:t>
      </w:r>
      <w:r w:rsidRPr="00D26C34">
        <w:rPr>
          <w:rFonts w:asciiTheme="minorEastAsia" w:hAnsiTheme="minorEastAsia" w:cs="Arial" w:hint="eastAsia"/>
          <w:color w:val="000000"/>
          <w:sz w:val="24"/>
          <w:szCs w:val="24"/>
        </w:rPr>
        <w:t>远程控制超声机器图</w:t>
      </w:r>
      <w:r w:rsidRPr="00D26C34">
        <w:rPr>
          <w:rFonts w:asciiTheme="minorEastAsia" w:hAnsiTheme="minorEastAsia" w:cs="Arial"/>
          <w:color w:val="000000"/>
          <w:sz w:val="24"/>
          <w:szCs w:val="24"/>
        </w:rPr>
        <w:t>像参数调节</w:t>
      </w:r>
      <w:r w:rsidRPr="00D26C34">
        <w:rPr>
          <w:rFonts w:asciiTheme="minorEastAsia" w:hAnsiTheme="minorEastAsia" w:cs="Arial" w:hint="eastAsia"/>
          <w:color w:val="000000"/>
          <w:sz w:val="24"/>
          <w:szCs w:val="24"/>
        </w:rPr>
        <w:t>、远程病人信息管理: 浏览，查询，获取，删除病人信息等</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≥5个USB接口</w:t>
      </w:r>
    </w:p>
    <w:p w:rsidR="00D26C34" w:rsidRPr="00D26C34" w:rsidRDefault="00D26C34" w:rsidP="00D26C34">
      <w:pPr>
        <w:numPr>
          <w:ilvl w:val="0"/>
          <w:numId w:val="1"/>
        </w:numPr>
        <w:spacing w:line="360" w:lineRule="auto"/>
        <w:jc w:val="left"/>
        <w:rPr>
          <w:rFonts w:asciiTheme="minorEastAsia" w:hAnsiTheme="minorEastAsia" w:cs="Arial"/>
          <w:b/>
          <w:color w:val="000000"/>
          <w:sz w:val="24"/>
          <w:szCs w:val="24"/>
        </w:rPr>
      </w:pPr>
      <w:r w:rsidRPr="00D26C34">
        <w:rPr>
          <w:rFonts w:asciiTheme="minorEastAsia" w:hAnsiTheme="minorEastAsia" w:cs="Arial" w:hint="eastAsia"/>
          <w:b/>
          <w:color w:val="000000"/>
          <w:sz w:val="24"/>
          <w:szCs w:val="24"/>
        </w:rPr>
        <w:t>系统技术参数及要求</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≥21寸高分辨率彩色液晶显示器</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w:t>
      </w:r>
      <w:r w:rsidRPr="00D26C34">
        <w:rPr>
          <w:rFonts w:asciiTheme="minorEastAsia" w:hAnsiTheme="minorEastAsia" w:cs="Arial"/>
          <w:color w:val="000000"/>
          <w:sz w:val="24"/>
          <w:szCs w:val="24"/>
        </w:rPr>
        <w:t>12</w:t>
      </w:r>
      <w:r w:rsidRPr="00D26C34">
        <w:rPr>
          <w:rFonts w:asciiTheme="minorEastAsia" w:hAnsiTheme="minorEastAsia" w:cs="Arial" w:hint="eastAsia"/>
          <w:color w:val="000000"/>
          <w:sz w:val="24"/>
          <w:szCs w:val="24"/>
        </w:rPr>
        <w:t>寸高灵敏度防反光彩色触摸屏，支持</w:t>
      </w:r>
      <w:r w:rsidRPr="00D26C34">
        <w:rPr>
          <w:rFonts w:asciiTheme="minorEastAsia" w:hAnsiTheme="minorEastAsia" w:cs="Arial"/>
          <w:color w:val="000000"/>
          <w:sz w:val="24"/>
          <w:szCs w:val="24"/>
        </w:rPr>
        <w:t>手势操作</w:t>
      </w:r>
      <w:r w:rsidRPr="00D26C34">
        <w:rPr>
          <w:rFonts w:asciiTheme="minorEastAsia" w:hAnsiTheme="minorEastAsia" w:cs="Arial" w:hint="eastAsia"/>
          <w:color w:val="000000"/>
          <w:sz w:val="24"/>
          <w:szCs w:val="24"/>
        </w:rPr>
        <w:t>，触</w:t>
      </w:r>
      <w:r w:rsidRPr="00D26C34">
        <w:rPr>
          <w:rFonts w:asciiTheme="minorEastAsia" w:hAnsiTheme="minorEastAsia" w:cs="Arial"/>
          <w:color w:val="000000"/>
          <w:sz w:val="24"/>
          <w:szCs w:val="24"/>
        </w:rPr>
        <w:t>摸屏角度可调</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探头接口≥5个</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二维灰阶模式</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数字化声束形成器</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全程动态聚焦</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多倍信号并行处理</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预设条件：针对不同的检查脏器，预置最佳图像检查条件</w:t>
      </w:r>
    </w:p>
    <w:p w:rsidR="00D26C34" w:rsidRPr="00D26C34" w:rsidRDefault="00D26C34" w:rsidP="00D26C34">
      <w:pPr>
        <w:spacing w:line="360" w:lineRule="auto"/>
        <w:ind w:firstLineChars="250" w:firstLine="600"/>
        <w:jc w:val="left"/>
        <w:rPr>
          <w:rFonts w:asciiTheme="minorEastAsia" w:hAnsiTheme="minorEastAsia" w:cs="Arial"/>
          <w:b/>
          <w:color w:val="000000"/>
          <w:sz w:val="24"/>
          <w:szCs w:val="24"/>
        </w:rPr>
      </w:pPr>
      <w:r w:rsidRPr="00D26C34">
        <w:rPr>
          <w:rFonts w:asciiTheme="minorEastAsia" w:hAnsiTheme="minorEastAsia" w:cs="Arial" w:hint="eastAsia"/>
          <w:color w:val="000000"/>
          <w:sz w:val="24"/>
          <w:szCs w:val="24"/>
        </w:rPr>
        <w:t>最大显示深度:≥3</w:t>
      </w:r>
      <w:r w:rsidRPr="00D26C34">
        <w:rPr>
          <w:rFonts w:asciiTheme="minorEastAsia" w:hAnsiTheme="minorEastAsia" w:cs="Arial"/>
          <w:color w:val="000000"/>
          <w:sz w:val="24"/>
          <w:szCs w:val="24"/>
        </w:rPr>
        <w:t>9</w:t>
      </w:r>
      <w:r w:rsidRPr="00D26C34">
        <w:rPr>
          <w:rFonts w:asciiTheme="minorEastAsia" w:hAnsiTheme="minorEastAsia" w:cs="Arial" w:hint="eastAsia"/>
          <w:color w:val="000000"/>
          <w:sz w:val="24"/>
          <w:szCs w:val="24"/>
        </w:rPr>
        <w:t>cm</w:t>
      </w:r>
      <w:r w:rsidRPr="00D26C34">
        <w:rPr>
          <w:rFonts w:asciiTheme="minorEastAsia" w:hAnsiTheme="minorEastAsia" w:cs="Arial" w:hint="eastAsia"/>
          <w:b/>
          <w:color w:val="000000"/>
          <w:sz w:val="24"/>
          <w:szCs w:val="24"/>
        </w:rPr>
        <w:t xml:space="preserve">（投标文件中提供证明材料扫描件） </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最大帧率: ≥</w:t>
      </w:r>
      <w:r w:rsidRPr="00D26C34">
        <w:rPr>
          <w:rFonts w:asciiTheme="minorEastAsia" w:hAnsiTheme="minorEastAsia" w:cs="Arial"/>
          <w:color w:val="000000"/>
          <w:sz w:val="24"/>
          <w:szCs w:val="24"/>
        </w:rPr>
        <w:t>650</w:t>
      </w:r>
      <w:r w:rsidRPr="00D26C34">
        <w:rPr>
          <w:rFonts w:asciiTheme="minorEastAsia" w:hAnsiTheme="minorEastAsia" w:cs="Arial" w:hint="eastAsia"/>
          <w:color w:val="000000"/>
          <w:sz w:val="24"/>
          <w:szCs w:val="24"/>
        </w:rPr>
        <w:t xml:space="preserve"> 帧/秒</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TGC: ≥8段</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★LGC: ≥8段</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二维灰阶：≥</w:t>
      </w:r>
      <w:r w:rsidRPr="00D26C34">
        <w:rPr>
          <w:rFonts w:asciiTheme="minorEastAsia" w:hAnsiTheme="minorEastAsia" w:cs="Arial"/>
          <w:color w:val="000000"/>
          <w:sz w:val="24"/>
          <w:szCs w:val="24"/>
        </w:rPr>
        <w:t>256</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动态范围: ≥160</w:t>
      </w:r>
      <w:r w:rsidRPr="00D26C34">
        <w:rPr>
          <w:rFonts w:asciiTheme="minorEastAsia" w:hAnsiTheme="minorEastAsia" w:cs="Arial"/>
          <w:color w:val="000000"/>
          <w:sz w:val="24"/>
          <w:szCs w:val="24"/>
        </w:rPr>
        <w:t xml:space="preserve"> </w:t>
      </w:r>
      <w:r w:rsidRPr="00D26C34">
        <w:rPr>
          <w:rFonts w:asciiTheme="minorEastAsia" w:hAnsiTheme="minorEastAsia" w:cs="Arial" w:hint="eastAsia"/>
          <w:color w:val="000000"/>
          <w:sz w:val="24"/>
          <w:szCs w:val="24"/>
        </w:rPr>
        <w:t>（可视可调）</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增益调节: B/M/D分别独立可调，≥100</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彩色多普勒成像</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包括速度、速度方差、能量、方向能量显示等</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显示方式：</w:t>
      </w:r>
      <w:r w:rsidRPr="00D26C34">
        <w:rPr>
          <w:rFonts w:asciiTheme="minorEastAsia" w:hAnsiTheme="minorEastAsia" w:cs="Arial"/>
          <w:color w:val="000000"/>
          <w:sz w:val="24"/>
          <w:szCs w:val="24"/>
        </w:rPr>
        <w:t>B/</w:t>
      </w:r>
      <w:r w:rsidRPr="00D26C34">
        <w:rPr>
          <w:rFonts w:asciiTheme="minorEastAsia" w:hAnsiTheme="minorEastAsia" w:cs="Arial" w:hint="eastAsia"/>
          <w:color w:val="000000"/>
          <w:sz w:val="24"/>
          <w:szCs w:val="24"/>
        </w:rPr>
        <w:t>C、B/C/M、B/POWER、B/C/PW</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lastRenderedPageBreak/>
        <w:t>取样框偏转: ≥±30度 (线阵探头)</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最大帧率: ≥</w:t>
      </w:r>
      <w:r w:rsidRPr="00D26C34">
        <w:rPr>
          <w:rFonts w:asciiTheme="minorEastAsia" w:hAnsiTheme="minorEastAsia" w:cs="Arial"/>
          <w:color w:val="000000"/>
          <w:sz w:val="24"/>
          <w:szCs w:val="24"/>
        </w:rPr>
        <w:t>2</w:t>
      </w:r>
      <w:r w:rsidRPr="00D26C34">
        <w:rPr>
          <w:rFonts w:asciiTheme="minorEastAsia" w:hAnsiTheme="minorEastAsia" w:cs="Arial" w:hint="eastAsia"/>
          <w:color w:val="000000"/>
          <w:sz w:val="24"/>
          <w:szCs w:val="24"/>
        </w:rPr>
        <w:t>00 帧/秒</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频谱多普勒模式</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包括脉冲多普勒、高脉冲重复频率、连续多普勒</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显示方式：</w:t>
      </w:r>
      <w:r w:rsidRPr="00D26C34">
        <w:rPr>
          <w:rFonts w:asciiTheme="minorEastAsia" w:hAnsiTheme="minorEastAsia" w:cs="Arial"/>
          <w:color w:val="000000"/>
          <w:sz w:val="24"/>
          <w:szCs w:val="24"/>
        </w:rPr>
        <w:t>B,</w:t>
      </w:r>
      <w:r w:rsidRPr="00D26C34">
        <w:rPr>
          <w:rFonts w:asciiTheme="minorEastAsia" w:hAnsiTheme="minorEastAsia" w:cs="Arial" w:hint="eastAsia"/>
          <w:color w:val="000000"/>
          <w:sz w:val="24"/>
          <w:szCs w:val="24"/>
        </w:rPr>
        <w:t xml:space="preserve"> PW，</w:t>
      </w:r>
      <w:r w:rsidRPr="00D26C34">
        <w:rPr>
          <w:rFonts w:asciiTheme="minorEastAsia" w:hAnsiTheme="minorEastAsia" w:cs="Arial"/>
          <w:color w:val="000000"/>
          <w:sz w:val="24"/>
          <w:szCs w:val="24"/>
        </w:rPr>
        <w:t>B/</w:t>
      </w:r>
      <w:r w:rsidRPr="00D26C34">
        <w:rPr>
          <w:rFonts w:asciiTheme="minorEastAsia" w:hAnsiTheme="minorEastAsia" w:cs="Arial" w:hint="eastAsia"/>
          <w:color w:val="000000"/>
          <w:sz w:val="24"/>
          <w:szCs w:val="24"/>
        </w:rPr>
        <w:t>PW</w:t>
      </w:r>
      <w:r w:rsidRPr="00D26C34">
        <w:rPr>
          <w:rFonts w:asciiTheme="minorEastAsia" w:hAnsiTheme="minorEastAsia" w:cs="Arial"/>
          <w:color w:val="000000"/>
          <w:sz w:val="24"/>
          <w:szCs w:val="24"/>
        </w:rPr>
        <w:t>,</w:t>
      </w:r>
      <w:r w:rsidRPr="00D26C34">
        <w:rPr>
          <w:rFonts w:asciiTheme="minorEastAsia" w:hAnsiTheme="minorEastAsia" w:cs="Arial" w:hint="eastAsia"/>
          <w:color w:val="000000"/>
          <w:sz w:val="24"/>
          <w:szCs w:val="24"/>
        </w:rPr>
        <w:t xml:space="preserve"> B/C/PW, B/CW, B/C/CW等等</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最大速度: ≥</w:t>
      </w:r>
      <w:r w:rsidRPr="00D26C34">
        <w:rPr>
          <w:rFonts w:asciiTheme="minorEastAsia" w:hAnsiTheme="minorEastAsia" w:cs="Arial"/>
          <w:color w:val="000000"/>
          <w:sz w:val="24"/>
          <w:szCs w:val="24"/>
        </w:rPr>
        <w:t>8</w:t>
      </w:r>
      <w:r w:rsidRPr="00D26C34">
        <w:rPr>
          <w:rFonts w:asciiTheme="minorEastAsia" w:hAnsiTheme="minorEastAsia" w:cs="Arial" w:hint="eastAsia"/>
          <w:color w:val="000000"/>
          <w:sz w:val="24"/>
          <w:szCs w:val="24"/>
        </w:rPr>
        <w:t>.60m/s（连续多普勒速度: ≥30m/s）</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最小速度: ≤1 mm /s（非噪声信号）</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★取样容积: 0.5-30mm ,支持所有探头</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偏转角度: ≥±30度 (线阵探头)</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零位移动：≥</w:t>
      </w:r>
      <w:r w:rsidRPr="00D26C34">
        <w:rPr>
          <w:rFonts w:asciiTheme="minorEastAsia" w:hAnsiTheme="minorEastAsia" w:cs="Arial"/>
          <w:color w:val="000000"/>
          <w:sz w:val="24"/>
          <w:szCs w:val="24"/>
        </w:rPr>
        <w:t>8</w:t>
      </w:r>
      <w:r w:rsidRPr="00D26C34">
        <w:rPr>
          <w:rFonts w:asciiTheme="minorEastAsia" w:hAnsiTheme="minorEastAsia" w:cs="Arial" w:hint="eastAsia"/>
          <w:color w:val="000000"/>
          <w:sz w:val="24"/>
          <w:szCs w:val="24"/>
        </w:rPr>
        <w:t xml:space="preserve"> 级</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快速角度校正</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支持频谱自动测量</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标</w:t>
      </w:r>
      <w:r w:rsidRPr="00D26C34">
        <w:rPr>
          <w:rFonts w:asciiTheme="minorEastAsia" w:hAnsiTheme="minorEastAsia" w:cs="Arial"/>
          <w:color w:val="000000"/>
          <w:sz w:val="24"/>
          <w:szCs w:val="24"/>
        </w:rPr>
        <w:t>配</w:t>
      </w:r>
      <w:r w:rsidRPr="00D26C34">
        <w:rPr>
          <w:rFonts w:asciiTheme="minorEastAsia" w:hAnsiTheme="minorEastAsia" w:cs="Arial" w:hint="eastAsia"/>
          <w:color w:val="000000"/>
          <w:sz w:val="24"/>
          <w:szCs w:val="24"/>
        </w:rPr>
        <w:t>实时四维模式：支持多种模式渲染成像及裁剪等功能，容积图像支持斑点噪声抑制,标配容积厚层成像，包括任意剖面成像</w:t>
      </w:r>
    </w:p>
    <w:p w:rsidR="00D26C34" w:rsidRPr="00D26C34" w:rsidRDefault="00D26C34" w:rsidP="00D26C34">
      <w:pPr>
        <w:spacing w:line="360" w:lineRule="auto"/>
        <w:ind w:firstLine="420"/>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支持</w:t>
      </w:r>
      <w:r w:rsidRPr="00D26C34">
        <w:rPr>
          <w:rFonts w:asciiTheme="minorEastAsia" w:hAnsiTheme="minorEastAsia" w:cs="Arial"/>
          <w:color w:val="000000"/>
          <w:sz w:val="24"/>
          <w:szCs w:val="24"/>
        </w:rPr>
        <w:t>深度</w:t>
      </w:r>
      <w:r w:rsidRPr="00D26C34">
        <w:rPr>
          <w:rFonts w:asciiTheme="minorEastAsia" w:hAnsiTheme="minorEastAsia" w:cs="Arial" w:hint="eastAsia"/>
          <w:color w:val="000000"/>
          <w:sz w:val="24"/>
          <w:szCs w:val="24"/>
        </w:rPr>
        <w:t>宣</w:t>
      </w:r>
      <w:r w:rsidRPr="00D26C34">
        <w:rPr>
          <w:rFonts w:asciiTheme="minorEastAsia" w:hAnsiTheme="minorEastAsia" w:cs="Arial"/>
          <w:color w:val="000000"/>
          <w:sz w:val="24"/>
          <w:szCs w:val="24"/>
        </w:rPr>
        <w:t>染成</w:t>
      </w:r>
      <w:r w:rsidRPr="00D26C34">
        <w:rPr>
          <w:rFonts w:asciiTheme="minorEastAsia" w:hAnsiTheme="minorEastAsia" w:cs="Arial" w:hint="eastAsia"/>
          <w:color w:val="000000"/>
          <w:sz w:val="24"/>
          <w:szCs w:val="24"/>
        </w:rPr>
        <w:t>像,通</w:t>
      </w:r>
      <w:r w:rsidRPr="00D26C34">
        <w:rPr>
          <w:rFonts w:asciiTheme="minorEastAsia" w:hAnsiTheme="minorEastAsia" w:cs="Arial"/>
          <w:color w:val="000000"/>
          <w:sz w:val="24"/>
          <w:szCs w:val="24"/>
        </w:rPr>
        <w:t>过</w:t>
      </w:r>
      <w:r w:rsidRPr="00D26C34">
        <w:rPr>
          <w:rFonts w:asciiTheme="minorEastAsia" w:hAnsiTheme="minorEastAsia" w:cs="Arial" w:hint="eastAsia"/>
          <w:color w:val="000000"/>
          <w:sz w:val="24"/>
          <w:szCs w:val="24"/>
        </w:rPr>
        <w:t>深</w:t>
      </w:r>
      <w:r w:rsidRPr="00D26C34">
        <w:rPr>
          <w:rFonts w:asciiTheme="minorEastAsia" w:hAnsiTheme="minorEastAsia" w:cs="Arial"/>
          <w:color w:val="000000"/>
          <w:sz w:val="24"/>
          <w:szCs w:val="24"/>
        </w:rPr>
        <w:t>度伪彩</w:t>
      </w:r>
      <w:r w:rsidRPr="00D26C34">
        <w:rPr>
          <w:rFonts w:asciiTheme="minorEastAsia" w:hAnsiTheme="minorEastAsia" w:cs="Arial" w:hint="eastAsia"/>
          <w:color w:val="000000"/>
          <w:sz w:val="24"/>
          <w:szCs w:val="24"/>
        </w:rPr>
        <w:t>的</w:t>
      </w:r>
      <w:r w:rsidRPr="00D26C34">
        <w:rPr>
          <w:rFonts w:asciiTheme="minorEastAsia" w:hAnsiTheme="minorEastAsia" w:cs="Arial"/>
          <w:color w:val="000000"/>
          <w:sz w:val="24"/>
          <w:szCs w:val="24"/>
        </w:rPr>
        <w:t>强弱</w:t>
      </w:r>
      <w:r w:rsidRPr="00D26C34">
        <w:rPr>
          <w:rFonts w:asciiTheme="minorEastAsia" w:hAnsiTheme="minorEastAsia" w:cs="Arial" w:hint="eastAsia"/>
          <w:color w:val="000000"/>
          <w:sz w:val="24"/>
          <w:szCs w:val="24"/>
        </w:rPr>
        <w:t>显</w:t>
      </w:r>
      <w:r w:rsidRPr="00D26C34">
        <w:rPr>
          <w:rFonts w:asciiTheme="minorEastAsia" w:hAnsiTheme="minorEastAsia" w:cs="Arial"/>
          <w:color w:val="000000"/>
          <w:sz w:val="24"/>
          <w:szCs w:val="24"/>
        </w:rPr>
        <w:t>示不同距离间三维信息</w:t>
      </w:r>
    </w:p>
    <w:p w:rsidR="00D26C34" w:rsidRPr="00D26C34" w:rsidRDefault="00D26C34" w:rsidP="00D26C34">
      <w:pPr>
        <w:spacing w:line="360" w:lineRule="auto"/>
        <w:ind w:firstLine="420"/>
        <w:jc w:val="left"/>
        <w:rPr>
          <w:rFonts w:asciiTheme="minorEastAsia" w:hAnsiTheme="minorEastAsia" w:cs="Arial"/>
          <w:color w:val="000000"/>
          <w:sz w:val="24"/>
          <w:szCs w:val="24"/>
        </w:rPr>
      </w:pPr>
      <w:r w:rsidRPr="00D26C34">
        <w:rPr>
          <w:rFonts w:asciiTheme="minorEastAsia" w:hAnsiTheme="minorEastAsia" w:cs="Arial"/>
          <w:color w:val="000000"/>
          <w:sz w:val="24"/>
          <w:szCs w:val="24"/>
        </w:rPr>
        <w:t>4D</w:t>
      </w:r>
      <w:r w:rsidRPr="00D26C34">
        <w:rPr>
          <w:rFonts w:asciiTheme="minorEastAsia" w:hAnsiTheme="minorEastAsia" w:cs="Arial" w:hint="eastAsia"/>
          <w:color w:val="000000"/>
          <w:sz w:val="24"/>
          <w:szCs w:val="24"/>
        </w:rPr>
        <w:t>最大显示帧率≥</w:t>
      </w:r>
      <w:r w:rsidRPr="00D26C34">
        <w:rPr>
          <w:rFonts w:asciiTheme="minorEastAsia" w:hAnsiTheme="minorEastAsia" w:cs="Arial"/>
          <w:color w:val="000000"/>
          <w:sz w:val="24"/>
          <w:szCs w:val="24"/>
        </w:rPr>
        <w:t>45</w:t>
      </w:r>
    </w:p>
    <w:p w:rsidR="00D26C34" w:rsidRPr="00D26C34" w:rsidRDefault="00D26C34" w:rsidP="00D26C34">
      <w:pPr>
        <w:spacing w:line="360" w:lineRule="auto"/>
        <w:ind w:firstLine="420"/>
        <w:jc w:val="left"/>
        <w:rPr>
          <w:rFonts w:asciiTheme="minorEastAsia" w:hAnsiTheme="minorEastAsia" w:cs="Arial"/>
          <w:color w:val="FF0000"/>
          <w:sz w:val="24"/>
          <w:szCs w:val="24"/>
        </w:rPr>
      </w:pPr>
      <w:r w:rsidRPr="00D26C34">
        <w:rPr>
          <w:rFonts w:asciiTheme="minorEastAsia" w:hAnsiTheme="minorEastAsia" w:cs="Arial" w:hint="eastAsia"/>
          <w:color w:val="000000"/>
          <w:sz w:val="24"/>
          <w:szCs w:val="24"/>
        </w:rPr>
        <w:t>支持</w:t>
      </w:r>
      <w:r w:rsidRPr="00D26C34">
        <w:rPr>
          <w:rFonts w:asciiTheme="minorEastAsia" w:hAnsiTheme="minorEastAsia" w:cs="Arial"/>
          <w:color w:val="000000"/>
          <w:sz w:val="24"/>
          <w:szCs w:val="24"/>
        </w:rPr>
        <w:t xml:space="preserve">VOI </w:t>
      </w:r>
      <w:r w:rsidRPr="00D26C34">
        <w:rPr>
          <w:rFonts w:asciiTheme="minorEastAsia" w:hAnsiTheme="minorEastAsia" w:cs="Arial" w:hint="eastAsia"/>
          <w:color w:val="000000"/>
          <w:sz w:val="24"/>
          <w:szCs w:val="24"/>
        </w:rPr>
        <w:t>在同一平面进行</w:t>
      </w:r>
      <w:r w:rsidRPr="00D26C34">
        <w:rPr>
          <w:rFonts w:asciiTheme="minorEastAsia" w:hAnsiTheme="minorEastAsia" w:cs="Arial"/>
          <w:color w:val="000000"/>
          <w:sz w:val="24"/>
          <w:szCs w:val="24"/>
        </w:rPr>
        <w:t>360</w:t>
      </w:r>
      <w:r w:rsidRPr="00D26C34">
        <w:rPr>
          <w:rFonts w:asciiTheme="minorEastAsia" w:hAnsiTheme="minorEastAsia" w:cs="Arial" w:hint="eastAsia"/>
          <w:color w:val="000000"/>
          <w:sz w:val="24"/>
          <w:szCs w:val="24"/>
        </w:rPr>
        <w:t>度旋转</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容积光源渲染成像，通过虚拟光源位置的改变可得到常规容积成像难以获得的多方位容积增强显示，提供更多临床信息（可调节阴影强度及移动光源）</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胎</w:t>
      </w:r>
      <w:r w:rsidRPr="00D26C34">
        <w:rPr>
          <w:rFonts w:asciiTheme="minorEastAsia" w:hAnsiTheme="minorEastAsia" w:cs="Arial"/>
          <w:color w:val="000000"/>
          <w:sz w:val="24"/>
          <w:szCs w:val="24"/>
        </w:rPr>
        <w:t>儿头</w:t>
      </w:r>
      <w:r w:rsidRPr="00D26C34">
        <w:rPr>
          <w:rFonts w:asciiTheme="minorEastAsia" w:hAnsiTheme="minorEastAsia" w:cs="Arial" w:hint="eastAsia"/>
          <w:color w:val="000000"/>
          <w:sz w:val="24"/>
          <w:szCs w:val="24"/>
        </w:rPr>
        <w:t>颅自</w:t>
      </w:r>
      <w:r w:rsidRPr="00D26C34">
        <w:rPr>
          <w:rFonts w:asciiTheme="minorEastAsia" w:hAnsiTheme="minorEastAsia" w:cs="Arial"/>
          <w:color w:val="000000"/>
          <w:sz w:val="24"/>
          <w:szCs w:val="24"/>
        </w:rPr>
        <w:t>动切面识别功能</w:t>
      </w:r>
      <w:r w:rsidRPr="00D26C34">
        <w:rPr>
          <w:rFonts w:asciiTheme="minorEastAsia" w:hAnsiTheme="minorEastAsia" w:cs="Arial" w:hint="eastAsia"/>
          <w:color w:val="000000"/>
          <w:sz w:val="24"/>
          <w:szCs w:val="24"/>
        </w:rPr>
        <w:t>,自动获取</w:t>
      </w:r>
      <w:r w:rsidRPr="00D26C34">
        <w:rPr>
          <w:rFonts w:asciiTheme="minorEastAsia" w:hAnsiTheme="minorEastAsia" w:cs="Arial"/>
          <w:color w:val="000000"/>
          <w:sz w:val="24"/>
          <w:szCs w:val="24"/>
        </w:rPr>
        <w:t>胎儿颅</w:t>
      </w:r>
      <w:r w:rsidRPr="00D26C34">
        <w:rPr>
          <w:rFonts w:asciiTheme="minorEastAsia" w:hAnsiTheme="minorEastAsia" w:cs="Arial" w:hint="eastAsia"/>
          <w:color w:val="000000"/>
          <w:sz w:val="24"/>
          <w:szCs w:val="24"/>
        </w:rPr>
        <w:t>脑</w:t>
      </w:r>
      <w:r w:rsidRPr="00D26C34">
        <w:rPr>
          <w:rFonts w:asciiTheme="minorEastAsia" w:hAnsiTheme="minorEastAsia" w:cs="Arial"/>
          <w:color w:val="000000"/>
          <w:sz w:val="24"/>
          <w:szCs w:val="24"/>
        </w:rPr>
        <w:t>四个</w:t>
      </w:r>
      <w:r w:rsidRPr="00D26C34">
        <w:rPr>
          <w:rFonts w:asciiTheme="minorEastAsia" w:hAnsiTheme="minorEastAsia" w:cs="Arial" w:hint="eastAsia"/>
          <w:color w:val="000000"/>
          <w:sz w:val="24"/>
          <w:szCs w:val="24"/>
        </w:rPr>
        <w:t>标</w:t>
      </w:r>
      <w:r w:rsidRPr="00D26C34">
        <w:rPr>
          <w:rFonts w:asciiTheme="minorEastAsia" w:hAnsiTheme="minorEastAsia" w:cs="Arial"/>
          <w:color w:val="000000"/>
          <w:sz w:val="24"/>
          <w:szCs w:val="24"/>
        </w:rPr>
        <w:t>准切面</w:t>
      </w:r>
      <w:r w:rsidRPr="00D26C34">
        <w:rPr>
          <w:rFonts w:asciiTheme="minorEastAsia" w:hAnsiTheme="minorEastAsia" w:cs="Arial" w:hint="eastAsia"/>
          <w:color w:val="000000"/>
          <w:sz w:val="24"/>
          <w:szCs w:val="24"/>
        </w:rPr>
        <w:t>,并</w:t>
      </w:r>
      <w:r w:rsidRPr="00D26C34">
        <w:rPr>
          <w:rFonts w:asciiTheme="minorEastAsia" w:hAnsiTheme="minorEastAsia" w:cs="Arial"/>
          <w:color w:val="000000"/>
          <w:sz w:val="24"/>
          <w:szCs w:val="24"/>
        </w:rPr>
        <w:t>自</w:t>
      </w:r>
      <w:r w:rsidRPr="00D26C34">
        <w:rPr>
          <w:rFonts w:asciiTheme="minorEastAsia" w:hAnsiTheme="minorEastAsia" w:cs="Arial" w:hint="eastAsia"/>
          <w:color w:val="000000"/>
          <w:sz w:val="24"/>
          <w:szCs w:val="24"/>
        </w:rPr>
        <w:t>动</w:t>
      </w:r>
      <w:r w:rsidRPr="00D26C34">
        <w:rPr>
          <w:rFonts w:asciiTheme="minorEastAsia" w:hAnsiTheme="minorEastAsia" w:cs="Arial"/>
          <w:color w:val="000000"/>
          <w:sz w:val="24"/>
          <w:szCs w:val="24"/>
        </w:rPr>
        <w:t>获取</w:t>
      </w:r>
      <w:r w:rsidRPr="00D26C34">
        <w:rPr>
          <w:rFonts w:asciiTheme="minorEastAsia" w:hAnsiTheme="minorEastAsia" w:cs="Arial" w:hint="eastAsia"/>
          <w:color w:val="000000"/>
          <w:sz w:val="24"/>
          <w:szCs w:val="24"/>
        </w:rPr>
        <w:t>6项评估</w:t>
      </w:r>
      <w:r w:rsidRPr="00D26C34">
        <w:rPr>
          <w:rFonts w:asciiTheme="minorEastAsia" w:hAnsiTheme="minorEastAsia" w:cs="Arial"/>
          <w:color w:val="000000"/>
          <w:sz w:val="24"/>
          <w:szCs w:val="24"/>
        </w:rPr>
        <w:t>参数值</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胎儿</w:t>
      </w:r>
      <w:r w:rsidRPr="00D26C34">
        <w:rPr>
          <w:rFonts w:asciiTheme="minorEastAsia" w:hAnsiTheme="minorEastAsia" w:cs="Arial"/>
          <w:color w:val="000000"/>
          <w:sz w:val="24"/>
          <w:szCs w:val="24"/>
        </w:rPr>
        <w:t>面部</w:t>
      </w:r>
      <w:r w:rsidRPr="00D26C34">
        <w:rPr>
          <w:rFonts w:asciiTheme="minorEastAsia" w:hAnsiTheme="minorEastAsia" w:cs="Arial" w:hint="eastAsia"/>
          <w:color w:val="000000"/>
          <w:sz w:val="24"/>
          <w:szCs w:val="24"/>
        </w:rPr>
        <w:t>自动</w:t>
      </w:r>
      <w:r w:rsidRPr="00D26C34">
        <w:rPr>
          <w:rFonts w:asciiTheme="minorEastAsia" w:hAnsiTheme="minorEastAsia" w:cs="Arial"/>
          <w:color w:val="000000"/>
          <w:sz w:val="24"/>
          <w:szCs w:val="24"/>
        </w:rPr>
        <w:t>导航功能，可以自动的去除</w:t>
      </w:r>
      <w:r w:rsidRPr="00D26C34">
        <w:rPr>
          <w:rFonts w:asciiTheme="minorEastAsia" w:hAnsiTheme="minorEastAsia" w:cs="Arial" w:hint="eastAsia"/>
          <w:color w:val="000000"/>
          <w:sz w:val="24"/>
          <w:szCs w:val="24"/>
        </w:rPr>
        <w:t>胎儿颜面</w:t>
      </w:r>
      <w:r w:rsidRPr="00D26C34">
        <w:rPr>
          <w:rFonts w:asciiTheme="minorEastAsia" w:hAnsiTheme="minorEastAsia" w:cs="Arial"/>
          <w:color w:val="000000"/>
          <w:sz w:val="24"/>
          <w:szCs w:val="24"/>
        </w:rPr>
        <w:t>部前面的遮挡物，使胎</w:t>
      </w:r>
      <w:r w:rsidRPr="00D26C34">
        <w:rPr>
          <w:rFonts w:asciiTheme="minorEastAsia" w:hAnsiTheme="minorEastAsia" w:cs="Arial" w:hint="eastAsia"/>
          <w:color w:val="000000"/>
          <w:sz w:val="24"/>
          <w:szCs w:val="24"/>
        </w:rPr>
        <w:t>儿</w:t>
      </w:r>
      <w:r w:rsidRPr="00D26C34">
        <w:rPr>
          <w:rFonts w:asciiTheme="minorEastAsia" w:hAnsiTheme="minorEastAsia" w:cs="Arial"/>
          <w:color w:val="000000"/>
          <w:sz w:val="24"/>
          <w:szCs w:val="24"/>
        </w:rPr>
        <w:t>三维颜面部</w:t>
      </w:r>
      <w:r w:rsidRPr="00D26C34">
        <w:rPr>
          <w:rFonts w:asciiTheme="minorEastAsia" w:hAnsiTheme="minorEastAsia" w:cs="Arial" w:hint="eastAsia"/>
          <w:color w:val="000000"/>
          <w:sz w:val="24"/>
          <w:szCs w:val="24"/>
        </w:rPr>
        <w:t>显示</w:t>
      </w:r>
      <w:r w:rsidRPr="00D26C34">
        <w:rPr>
          <w:rFonts w:asciiTheme="minorEastAsia" w:hAnsiTheme="minorEastAsia" w:cs="Arial"/>
          <w:color w:val="000000"/>
          <w:sz w:val="24"/>
          <w:szCs w:val="24"/>
        </w:rPr>
        <w:t>更清晰。同时可以</w:t>
      </w:r>
      <w:r w:rsidRPr="00D26C34">
        <w:rPr>
          <w:rFonts w:asciiTheme="minorEastAsia" w:hAnsiTheme="minorEastAsia" w:cs="Arial" w:hint="eastAsia"/>
          <w:color w:val="000000"/>
          <w:sz w:val="24"/>
          <w:szCs w:val="24"/>
        </w:rPr>
        <w:t>一键</w:t>
      </w:r>
      <w:r w:rsidRPr="00D26C34">
        <w:rPr>
          <w:rFonts w:asciiTheme="minorEastAsia" w:hAnsiTheme="minorEastAsia" w:cs="Arial"/>
          <w:color w:val="000000"/>
          <w:sz w:val="24"/>
          <w:szCs w:val="24"/>
        </w:rPr>
        <w:t>调整胎儿面部的显示方向。</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★胎儿</w:t>
      </w:r>
      <w:r w:rsidRPr="00D26C34">
        <w:rPr>
          <w:rFonts w:asciiTheme="minorEastAsia" w:hAnsiTheme="minorEastAsia" w:cs="Arial"/>
          <w:color w:val="000000"/>
          <w:sz w:val="24"/>
          <w:szCs w:val="24"/>
        </w:rPr>
        <w:t>心脏</w:t>
      </w:r>
      <w:r w:rsidRPr="00D26C34">
        <w:rPr>
          <w:rFonts w:asciiTheme="minorEastAsia" w:hAnsiTheme="minorEastAsia" w:cs="Arial" w:hint="eastAsia"/>
          <w:color w:val="000000"/>
          <w:sz w:val="24"/>
          <w:szCs w:val="24"/>
        </w:rPr>
        <w:t>检查</w:t>
      </w:r>
      <w:r w:rsidRPr="00D26C34">
        <w:rPr>
          <w:rFonts w:asciiTheme="minorEastAsia" w:hAnsiTheme="minorEastAsia" w:cs="Arial"/>
          <w:color w:val="000000"/>
          <w:sz w:val="24"/>
          <w:szCs w:val="24"/>
        </w:rPr>
        <w:t>切面自动识别功能，</w:t>
      </w:r>
      <w:r w:rsidRPr="00D26C34">
        <w:rPr>
          <w:rFonts w:asciiTheme="minorEastAsia" w:hAnsiTheme="minorEastAsia" w:cs="Arial" w:hint="eastAsia"/>
          <w:color w:val="000000"/>
          <w:sz w:val="24"/>
          <w:szCs w:val="24"/>
        </w:rPr>
        <w:t>可</w:t>
      </w:r>
      <w:r w:rsidRPr="00D26C34">
        <w:rPr>
          <w:rFonts w:asciiTheme="minorEastAsia" w:hAnsiTheme="minorEastAsia" w:cs="Arial"/>
          <w:color w:val="000000"/>
          <w:sz w:val="24"/>
          <w:szCs w:val="24"/>
        </w:rPr>
        <w:t>以自动获取胎儿心脏检查的</w:t>
      </w:r>
      <w:r w:rsidRPr="00D26C34">
        <w:rPr>
          <w:rFonts w:asciiTheme="minorEastAsia" w:hAnsiTheme="minorEastAsia" w:cs="Arial" w:hint="eastAsia"/>
          <w:color w:val="000000"/>
          <w:sz w:val="24"/>
          <w:szCs w:val="24"/>
        </w:rPr>
        <w:t>六个</w:t>
      </w:r>
      <w:r w:rsidRPr="00D26C34">
        <w:rPr>
          <w:rFonts w:asciiTheme="minorEastAsia" w:hAnsiTheme="minorEastAsia" w:cs="Arial"/>
          <w:color w:val="000000"/>
          <w:sz w:val="24"/>
          <w:szCs w:val="24"/>
        </w:rPr>
        <w:t>标</w:t>
      </w:r>
      <w:r w:rsidRPr="00D26C34">
        <w:rPr>
          <w:rFonts w:asciiTheme="minorEastAsia" w:hAnsiTheme="minorEastAsia" w:cs="Arial" w:hint="eastAsia"/>
          <w:color w:val="000000"/>
          <w:sz w:val="24"/>
          <w:szCs w:val="24"/>
        </w:rPr>
        <w:t>准</w:t>
      </w:r>
      <w:r w:rsidRPr="00D26C34">
        <w:rPr>
          <w:rFonts w:asciiTheme="minorEastAsia" w:hAnsiTheme="minorEastAsia" w:cs="Arial"/>
          <w:color w:val="000000"/>
          <w:sz w:val="24"/>
          <w:szCs w:val="24"/>
        </w:rPr>
        <w:t>切面。</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★智能盆底解决方案</w:t>
      </w:r>
      <w:r w:rsidRPr="00D26C34">
        <w:rPr>
          <w:rFonts w:asciiTheme="minorEastAsia" w:hAnsiTheme="minorEastAsia" w:cs="Arial"/>
          <w:color w:val="000000"/>
          <w:sz w:val="24"/>
          <w:szCs w:val="24"/>
        </w:rPr>
        <w:t>，可以对盆底超声检查</w:t>
      </w:r>
      <w:r w:rsidRPr="00D26C34">
        <w:rPr>
          <w:rFonts w:asciiTheme="minorEastAsia" w:hAnsiTheme="minorEastAsia" w:cs="Arial" w:hint="eastAsia"/>
          <w:color w:val="000000"/>
          <w:sz w:val="24"/>
          <w:szCs w:val="24"/>
        </w:rPr>
        <w:t>中</w:t>
      </w:r>
      <w:r w:rsidRPr="00D26C34">
        <w:rPr>
          <w:rFonts w:asciiTheme="minorEastAsia" w:hAnsiTheme="minorEastAsia" w:cs="Arial"/>
          <w:color w:val="000000"/>
          <w:sz w:val="24"/>
          <w:szCs w:val="24"/>
        </w:rPr>
        <w:t>的前盆腔</w:t>
      </w:r>
      <w:r w:rsidRPr="00D26C34">
        <w:rPr>
          <w:rFonts w:asciiTheme="minorEastAsia" w:hAnsiTheme="minorEastAsia" w:cs="Arial" w:hint="eastAsia"/>
          <w:color w:val="000000"/>
          <w:sz w:val="24"/>
          <w:szCs w:val="24"/>
        </w:rPr>
        <w:t>和肛提肌</w:t>
      </w:r>
      <w:r w:rsidRPr="00D26C34">
        <w:rPr>
          <w:rFonts w:asciiTheme="minorEastAsia" w:hAnsiTheme="minorEastAsia" w:cs="Arial"/>
          <w:color w:val="000000"/>
          <w:sz w:val="24"/>
          <w:szCs w:val="24"/>
        </w:rPr>
        <w:t>裂孔的</w:t>
      </w:r>
      <w:r w:rsidRPr="00D26C34">
        <w:rPr>
          <w:rFonts w:asciiTheme="minorEastAsia" w:hAnsiTheme="minorEastAsia" w:cs="Arial" w:hint="eastAsia"/>
          <w:color w:val="000000"/>
          <w:sz w:val="24"/>
          <w:szCs w:val="24"/>
        </w:rPr>
        <w:t>测量进行</w:t>
      </w:r>
      <w:r w:rsidRPr="00D26C34">
        <w:rPr>
          <w:rFonts w:asciiTheme="minorEastAsia" w:hAnsiTheme="minorEastAsia" w:cs="Arial"/>
          <w:color w:val="000000"/>
          <w:sz w:val="24"/>
          <w:szCs w:val="24"/>
        </w:rPr>
        <w:t>自动测量与</w:t>
      </w:r>
      <w:r w:rsidRPr="00D26C34">
        <w:rPr>
          <w:rFonts w:asciiTheme="minorEastAsia" w:hAnsiTheme="minorEastAsia" w:cs="Arial" w:hint="eastAsia"/>
          <w:color w:val="000000"/>
          <w:sz w:val="24"/>
          <w:szCs w:val="24"/>
        </w:rPr>
        <w:t>评估</w:t>
      </w:r>
      <w:r w:rsidRPr="00D26C34">
        <w:rPr>
          <w:rFonts w:asciiTheme="minorEastAsia" w:hAnsiTheme="minorEastAsia" w:cs="Arial"/>
          <w:color w:val="000000"/>
          <w:sz w:val="24"/>
          <w:szCs w:val="24"/>
        </w:rPr>
        <w:t>。</w:t>
      </w:r>
    </w:p>
    <w:p w:rsidR="00D26C34" w:rsidRPr="00D26C34" w:rsidRDefault="00D26C34" w:rsidP="00D26C34">
      <w:pPr>
        <w:numPr>
          <w:ilvl w:val="1"/>
          <w:numId w:val="1"/>
        </w:numPr>
        <w:spacing w:line="360" w:lineRule="auto"/>
        <w:jc w:val="left"/>
        <w:rPr>
          <w:rFonts w:asciiTheme="minorEastAsia" w:hAnsiTheme="minorEastAsia" w:cs="Arial"/>
          <w:sz w:val="24"/>
          <w:szCs w:val="24"/>
        </w:rPr>
      </w:pPr>
      <w:r w:rsidRPr="00D26C34">
        <w:rPr>
          <w:rFonts w:asciiTheme="minorEastAsia" w:hAnsiTheme="minorEastAsia" w:cs="Arial" w:hint="eastAsia"/>
          <w:sz w:val="24"/>
          <w:szCs w:val="24"/>
        </w:rPr>
        <w:t>子宫内膜自动成像与容积分析功能，自动呈现子宫内膜冠状面成像、自</w:t>
      </w:r>
      <w:r w:rsidRPr="00D26C34">
        <w:rPr>
          <w:rFonts w:asciiTheme="minorEastAsia" w:hAnsiTheme="minorEastAsia" w:cs="Arial" w:hint="eastAsia"/>
          <w:sz w:val="24"/>
          <w:szCs w:val="24"/>
        </w:rPr>
        <w:lastRenderedPageBreak/>
        <w:t>动进行子宫内膜容积和厚度测量。</w:t>
      </w:r>
    </w:p>
    <w:p w:rsidR="00D26C34" w:rsidRPr="00D26C34" w:rsidRDefault="00D26C34" w:rsidP="00D26C34">
      <w:pPr>
        <w:numPr>
          <w:ilvl w:val="1"/>
          <w:numId w:val="1"/>
        </w:numPr>
        <w:spacing w:line="360" w:lineRule="auto"/>
        <w:jc w:val="left"/>
        <w:rPr>
          <w:rFonts w:asciiTheme="minorEastAsia" w:hAnsiTheme="minorEastAsia" w:cs="Arial"/>
          <w:sz w:val="24"/>
          <w:szCs w:val="24"/>
        </w:rPr>
      </w:pPr>
      <w:r w:rsidRPr="00D26C34">
        <w:rPr>
          <w:rFonts w:asciiTheme="minorEastAsia" w:hAnsiTheme="minorEastAsia" w:cs="Arial" w:hint="eastAsia"/>
          <w:color w:val="000000"/>
          <w:sz w:val="24"/>
          <w:szCs w:val="24"/>
        </w:rPr>
        <w:t>★</w:t>
      </w:r>
      <w:r w:rsidRPr="00D26C34">
        <w:rPr>
          <w:rFonts w:asciiTheme="minorEastAsia" w:hAnsiTheme="minorEastAsia" w:cs="Arial" w:hint="eastAsia"/>
          <w:sz w:val="24"/>
          <w:szCs w:val="24"/>
        </w:rPr>
        <w:t>颅内容积自动测量功能，可自动显示胎儿颅内立体轮廓，并自动获取胎儿颅内容积测量数据。</w:t>
      </w:r>
    </w:p>
    <w:p w:rsidR="00D26C34" w:rsidRPr="00D26C34" w:rsidRDefault="00D26C34" w:rsidP="00D26C34">
      <w:pPr>
        <w:numPr>
          <w:ilvl w:val="1"/>
          <w:numId w:val="1"/>
        </w:numPr>
        <w:spacing w:line="360" w:lineRule="auto"/>
        <w:jc w:val="left"/>
        <w:rPr>
          <w:rFonts w:asciiTheme="minorEastAsia" w:hAnsiTheme="minorEastAsia" w:cs="Arial"/>
          <w:sz w:val="24"/>
          <w:szCs w:val="24"/>
        </w:rPr>
      </w:pPr>
      <w:r w:rsidRPr="00D26C34">
        <w:rPr>
          <w:rFonts w:asciiTheme="minorEastAsia" w:hAnsiTheme="minorEastAsia" w:cs="Arial" w:hint="eastAsia"/>
          <w:color w:val="000000"/>
          <w:sz w:val="24"/>
          <w:szCs w:val="24"/>
        </w:rPr>
        <w:t>★</w:t>
      </w:r>
      <w:r w:rsidRPr="00D26C34">
        <w:rPr>
          <w:rFonts w:asciiTheme="minorEastAsia" w:hAnsiTheme="minorEastAsia" w:cs="Arial" w:hint="eastAsia"/>
          <w:sz w:val="24"/>
          <w:szCs w:val="24"/>
        </w:rPr>
        <w:t>支持腔内剪切波弹性成像功能。</w:t>
      </w:r>
    </w:p>
    <w:p w:rsidR="00D26C34" w:rsidRPr="00D26C34" w:rsidRDefault="00D26C34" w:rsidP="00D26C34">
      <w:pPr>
        <w:numPr>
          <w:ilvl w:val="1"/>
          <w:numId w:val="1"/>
        </w:numPr>
        <w:spacing w:line="360" w:lineRule="auto"/>
        <w:jc w:val="left"/>
        <w:rPr>
          <w:rFonts w:asciiTheme="minorEastAsia" w:hAnsiTheme="minorEastAsia" w:cs="Arial"/>
          <w:sz w:val="24"/>
          <w:szCs w:val="24"/>
        </w:rPr>
      </w:pPr>
      <w:r w:rsidRPr="00D26C34">
        <w:rPr>
          <w:rFonts w:asciiTheme="minorEastAsia" w:hAnsiTheme="minorEastAsia" w:cs="Arial" w:hint="eastAsia"/>
          <w:color w:val="000000"/>
          <w:sz w:val="24"/>
          <w:szCs w:val="24"/>
        </w:rPr>
        <w:t>★</w:t>
      </w:r>
      <w:r w:rsidRPr="00D26C34">
        <w:rPr>
          <w:rFonts w:asciiTheme="minorEastAsia" w:hAnsiTheme="minorEastAsia" w:cs="Arial" w:hint="eastAsia"/>
          <w:sz w:val="24"/>
          <w:szCs w:val="24"/>
        </w:rPr>
        <w:t>小儿髋关节自动测量功能，可自动计算α角,β角，自动进行临床分型。</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可选配支持</w:t>
      </w:r>
      <w:r w:rsidRPr="00D26C34">
        <w:rPr>
          <w:rFonts w:asciiTheme="minorEastAsia" w:hAnsiTheme="minorEastAsia" w:cs="Arial"/>
          <w:color w:val="000000"/>
          <w:sz w:val="24"/>
          <w:szCs w:val="24"/>
        </w:rPr>
        <w:t>容积造影功能，可</w:t>
      </w:r>
      <w:r w:rsidRPr="00D26C34">
        <w:rPr>
          <w:rFonts w:asciiTheme="minorEastAsia" w:hAnsiTheme="minorEastAsia" w:cs="Arial" w:hint="eastAsia"/>
          <w:color w:val="000000"/>
          <w:sz w:val="24"/>
          <w:szCs w:val="24"/>
        </w:rPr>
        <w:t>以</w:t>
      </w:r>
      <w:r w:rsidRPr="00D26C34">
        <w:rPr>
          <w:rFonts w:asciiTheme="minorEastAsia" w:hAnsiTheme="minorEastAsia" w:cs="Arial"/>
          <w:color w:val="000000"/>
          <w:sz w:val="24"/>
          <w:szCs w:val="24"/>
        </w:rPr>
        <w:t>支持</w:t>
      </w:r>
      <w:r w:rsidRPr="00D26C34">
        <w:rPr>
          <w:rFonts w:asciiTheme="minorEastAsia" w:hAnsiTheme="minorEastAsia" w:cs="Arial" w:hint="eastAsia"/>
          <w:color w:val="000000"/>
          <w:sz w:val="24"/>
          <w:szCs w:val="24"/>
        </w:rPr>
        <w:t>3D</w:t>
      </w:r>
      <w:r w:rsidRPr="00D26C34">
        <w:rPr>
          <w:rFonts w:asciiTheme="minorEastAsia" w:hAnsiTheme="minorEastAsia" w:cs="Arial"/>
          <w:color w:val="000000"/>
          <w:sz w:val="24"/>
          <w:szCs w:val="24"/>
        </w:rPr>
        <w:t>输卵管造影</w:t>
      </w:r>
      <w:r w:rsidRPr="00D26C34">
        <w:rPr>
          <w:rFonts w:asciiTheme="minorEastAsia" w:hAnsiTheme="minorEastAsia" w:cs="Arial" w:hint="eastAsia"/>
          <w:color w:val="000000"/>
          <w:sz w:val="24"/>
          <w:szCs w:val="24"/>
        </w:rPr>
        <w:t>及妇科造影。</w:t>
      </w:r>
    </w:p>
    <w:p w:rsidR="00D26C34" w:rsidRPr="00D26C34" w:rsidRDefault="00D26C34" w:rsidP="00D26C34">
      <w:pPr>
        <w:numPr>
          <w:ilvl w:val="0"/>
          <w:numId w:val="1"/>
        </w:numPr>
        <w:spacing w:line="360" w:lineRule="auto"/>
        <w:jc w:val="left"/>
        <w:rPr>
          <w:rFonts w:asciiTheme="minorEastAsia" w:hAnsiTheme="minorEastAsia" w:cs="Arial"/>
          <w:b/>
          <w:color w:val="000000"/>
          <w:sz w:val="24"/>
          <w:szCs w:val="24"/>
        </w:rPr>
      </w:pPr>
      <w:r w:rsidRPr="00D26C34">
        <w:rPr>
          <w:rFonts w:asciiTheme="minorEastAsia" w:hAnsiTheme="minorEastAsia" w:cs="Arial" w:hint="eastAsia"/>
          <w:b/>
          <w:color w:val="000000"/>
          <w:sz w:val="24"/>
          <w:szCs w:val="24"/>
        </w:rPr>
        <w:t>探头规格</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hint="eastAsia"/>
          <w:color w:val="000000"/>
          <w:sz w:val="24"/>
          <w:szCs w:val="24"/>
        </w:rPr>
        <w:t>频率：</w:t>
      </w:r>
      <w:r w:rsidRPr="00D26C34">
        <w:rPr>
          <w:rFonts w:asciiTheme="minorEastAsia" w:hAnsiTheme="minorEastAsia" w:cs="Arial"/>
          <w:color w:val="000000"/>
          <w:sz w:val="24"/>
          <w:szCs w:val="24"/>
        </w:rPr>
        <w:t>超宽频带或变频探头</w:t>
      </w:r>
    </w:p>
    <w:p w:rsidR="00D26C34" w:rsidRPr="00D26C34" w:rsidRDefault="00D26C34" w:rsidP="00D26C34">
      <w:pPr>
        <w:numPr>
          <w:ilvl w:val="1"/>
          <w:numId w:val="1"/>
        </w:numPr>
        <w:spacing w:line="360" w:lineRule="auto"/>
        <w:jc w:val="left"/>
        <w:rPr>
          <w:rFonts w:asciiTheme="minorEastAsia" w:hAnsiTheme="minorEastAsia" w:cs="Arial"/>
          <w:color w:val="000000"/>
          <w:sz w:val="24"/>
          <w:szCs w:val="24"/>
        </w:rPr>
      </w:pPr>
      <w:r w:rsidRPr="00D26C34">
        <w:rPr>
          <w:rFonts w:asciiTheme="minorEastAsia" w:hAnsiTheme="minorEastAsia" w:cs="Arial"/>
          <w:color w:val="000000"/>
          <w:sz w:val="24"/>
          <w:szCs w:val="24"/>
        </w:rPr>
        <w:t>二维、彩色、多普勒均可独立变频</w:t>
      </w:r>
    </w:p>
    <w:p w:rsidR="00D26C34" w:rsidRPr="00D26C34" w:rsidRDefault="00D26C34" w:rsidP="00D26C34">
      <w:pPr>
        <w:numPr>
          <w:ilvl w:val="1"/>
          <w:numId w:val="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标</w:t>
      </w:r>
      <w:r w:rsidRPr="00D26C34">
        <w:rPr>
          <w:rFonts w:asciiTheme="majorEastAsia" w:eastAsiaTheme="majorEastAsia" w:hAnsiTheme="majorEastAsia" w:cs="Arial"/>
          <w:color w:val="000000"/>
          <w:sz w:val="24"/>
          <w:szCs w:val="24"/>
        </w:rPr>
        <w:t>配</w:t>
      </w:r>
      <w:r w:rsidRPr="00D26C34">
        <w:rPr>
          <w:rFonts w:asciiTheme="majorEastAsia" w:eastAsiaTheme="majorEastAsia" w:hAnsiTheme="majorEastAsia" w:cs="Arial" w:hint="eastAsia"/>
          <w:color w:val="000000"/>
          <w:sz w:val="24"/>
          <w:szCs w:val="24"/>
        </w:rPr>
        <w:t>五把探头；腹部单</w:t>
      </w:r>
      <w:r w:rsidRPr="00D26C34">
        <w:rPr>
          <w:rFonts w:asciiTheme="majorEastAsia" w:eastAsiaTheme="majorEastAsia" w:hAnsiTheme="majorEastAsia" w:cs="Arial"/>
          <w:color w:val="000000"/>
          <w:sz w:val="24"/>
          <w:szCs w:val="24"/>
        </w:rPr>
        <w:t>晶体探头</w:t>
      </w:r>
      <w:r w:rsidRPr="00D26C34">
        <w:rPr>
          <w:rFonts w:asciiTheme="majorEastAsia" w:eastAsiaTheme="majorEastAsia" w:hAnsiTheme="majorEastAsia" w:cs="Arial" w:hint="eastAsia"/>
          <w:color w:val="000000"/>
          <w:sz w:val="24"/>
          <w:szCs w:val="24"/>
        </w:rPr>
        <w:t>，高频线阵，中频线阵，腔内凸阵探头，</w:t>
      </w:r>
      <w:r w:rsidRPr="00D26C34">
        <w:rPr>
          <w:rFonts w:asciiTheme="majorEastAsia" w:eastAsiaTheme="majorEastAsia" w:hAnsiTheme="majorEastAsia" w:cs="Arial"/>
          <w:color w:val="000000"/>
          <w:sz w:val="24"/>
          <w:szCs w:val="24"/>
        </w:rPr>
        <w:t>腹部容积探头</w:t>
      </w:r>
      <w:r w:rsidRPr="00D26C34">
        <w:rPr>
          <w:rFonts w:asciiTheme="majorEastAsia" w:eastAsiaTheme="majorEastAsia" w:hAnsiTheme="majorEastAsia" w:cs="Arial" w:hint="eastAsia"/>
          <w:color w:val="000000"/>
          <w:sz w:val="24"/>
          <w:szCs w:val="24"/>
        </w:rPr>
        <w:t>各一把</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电子凸阵：超声频率1.2-</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 xml:space="preserve">6.0 </w:t>
      </w:r>
      <w:r w:rsidRPr="00D26C34">
        <w:rPr>
          <w:rFonts w:asciiTheme="majorEastAsia" w:eastAsiaTheme="majorEastAsia" w:hAnsiTheme="majorEastAsia" w:cs="Arial"/>
          <w:color w:val="000000"/>
          <w:sz w:val="24"/>
          <w:szCs w:val="24"/>
        </w:rPr>
        <w:t>MHz</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电子腹部容积：超声频率</w:t>
      </w:r>
      <w:r w:rsidRPr="00D26C34">
        <w:rPr>
          <w:rFonts w:asciiTheme="majorEastAsia" w:eastAsiaTheme="majorEastAsia" w:hAnsiTheme="majorEastAsia" w:cs="Arial"/>
          <w:color w:val="000000"/>
          <w:sz w:val="24"/>
          <w:szCs w:val="24"/>
        </w:rPr>
        <w:t>3.0</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 xml:space="preserve"> 8</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0MHz</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电子高频线阵：超声频率</w:t>
      </w:r>
      <w:r w:rsidRPr="00D26C34">
        <w:rPr>
          <w:rFonts w:asciiTheme="majorEastAsia" w:eastAsiaTheme="majorEastAsia" w:hAnsiTheme="majorEastAsia" w:cs="Arial"/>
          <w:color w:val="000000"/>
          <w:sz w:val="24"/>
          <w:szCs w:val="24"/>
        </w:rPr>
        <w:t>5.5</w:t>
      </w:r>
      <w:r w:rsidRPr="00D26C34">
        <w:rPr>
          <w:rFonts w:asciiTheme="majorEastAsia" w:eastAsiaTheme="majorEastAsia" w:hAnsiTheme="majorEastAsia" w:cs="Arial" w:hint="eastAsia"/>
          <w:color w:val="000000"/>
          <w:sz w:val="24"/>
          <w:szCs w:val="24"/>
        </w:rPr>
        <w:t>-1</w:t>
      </w:r>
      <w:r w:rsidRPr="00D26C34">
        <w:rPr>
          <w:rFonts w:asciiTheme="majorEastAsia" w:eastAsiaTheme="majorEastAsia" w:hAnsiTheme="majorEastAsia" w:cs="Arial"/>
          <w:color w:val="000000"/>
          <w:sz w:val="24"/>
          <w:szCs w:val="24"/>
        </w:rPr>
        <w:t>2.</w:t>
      </w:r>
      <w:r w:rsidRPr="00D26C34">
        <w:rPr>
          <w:rFonts w:asciiTheme="majorEastAsia" w:eastAsiaTheme="majorEastAsia" w:hAnsiTheme="majorEastAsia" w:cs="Arial" w:hint="eastAsia"/>
          <w:color w:val="000000"/>
          <w:sz w:val="24"/>
          <w:szCs w:val="24"/>
        </w:rPr>
        <w:t xml:space="preserve">8 </w:t>
      </w:r>
      <w:r w:rsidRPr="00D26C34">
        <w:rPr>
          <w:rFonts w:asciiTheme="majorEastAsia" w:eastAsiaTheme="majorEastAsia" w:hAnsiTheme="majorEastAsia" w:cs="Arial"/>
          <w:color w:val="000000"/>
          <w:sz w:val="24"/>
          <w:szCs w:val="24"/>
        </w:rPr>
        <w:t>MHz</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电子中频线阵：超声频率 4.0-9.0MHZ</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电子凸阵经阴道：超声频率3.0-11.0 MHz</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7.4探头频率：</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频率带宽1.2-</w:t>
      </w:r>
      <w:r w:rsidRPr="00D26C34">
        <w:rPr>
          <w:rFonts w:asciiTheme="majorEastAsia" w:eastAsiaTheme="majorEastAsia" w:hAnsiTheme="majorEastAsia" w:cs="Arial"/>
          <w:color w:val="000000"/>
          <w:sz w:val="24"/>
          <w:szCs w:val="24"/>
        </w:rPr>
        <w:t>20</w:t>
      </w:r>
      <w:r w:rsidRPr="00D26C34">
        <w:rPr>
          <w:rFonts w:asciiTheme="majorEastAsia" w:eastAsiaTheme="majorEastAsia" w:hAnsiTheme="majorEastAsia" w:cs="Arial" w:hint="eastAsia"/>
          <w:color w:val="000000"/>
          <w:sz w:val="24"/>
          <w:szCs w:val="24"/>
        </w:rPr>
        <w:t xml:space="preserve"> MHz</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所有探头均为宽频变频探头,二维、谐波、彩色及频谱多普勒模式分别独立变频，≥3段</w:t>
      </w:r>
    </w:p>
    <w:p w:rsidR="00D26C34" w:rsidRPr="00D26C34" w:rsidRDefault="00D26C34" w:rsidP="00D26C34">
      <w:pPr>
        <w:spacing w:line="360" w:lineRule="auto"/>
        <w:ind w:firstLineChars="200" w:firstLine="48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阵元：最大有效阵元数≥</w:t>
      </w:r>
      <w:r w:rsidRPr="00D26C34">
        <w:rPr>
          <w:rFonts w:asciiTheme="majorEastAsia" w:eastAsiaTheme="majorEastAsia" w:hAnsiTheme="majorEastAsia" w:cs="Arial"/>
          <w:color w:val="000000"/>
          <w:sz w:val="24"/>
          <w:szCs w:val="24"/>
        </w:rPr>
        <w:t>576</w:t>
      </w:r>
      <w:r w:rsidRPr="00D26C34">
        <w:rPr>
          <w:rFonts w:asciiTheme="majorEastAsia" w:eastAsiaTheme="majorEastAsia" w:hAnsiTheme="majorEastAsia" w:cs="Arial" w:hint="eastAsia"/>
          <w:color w:val="000000"/>
          <w:sz w:val="24"/>
          <w:szCs w:val="24"/>
        </w:rPr>
        <w:t>阵元</w:t>
      </w:r>
    </w:p>
    <w:p w:rsidR="00D26C34" w:rsidRPr="00D26C34" w:rsidRDefault="00D26C34" w:rsidP="00D26C34">
      <w:pPr>
        <w:spacing w:line="360" w:lineRule="auto"/>
        <w:ind w:leftChars="272" w:left="571"/>
        <w:jc w:val="left"/>
        <w:rPr>
          <w:rFonts w:asciiTheme="minorEastAsia" w:hAnsiTheme="minorEastAsia" w:cs="Arial"/>
          <w:color w:val="000000"/>
          <w:sz w:val="24"/>
          <w:szCs w:val="24"/>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color w:val="000000"/>
          <w:sz w:val="24"/>
          <w:szCs w:val="24"/>
        </w:rPr>
        <w:t>（二）</w:t>
      </w:r>
      <w:r w:rsidRPr="00D26C34">
        <w:rPr>
          <w:rFonts w:asciiTheme="majorEastAsia" w:eastAsiaTheme="majorEastAsia" w:hAnsiTheme="majorEastAsia" w:cs="Arial" w:hint="eastAsia"/>
          <w:b/>
          <w:bCs/>
          <w:color w:val="000000"/>
          <w:sz w:val="24"/>
          <w:szCs w:val="24"/>
        </w:rPr>
        <w:t>彩色多普勒超声仪2</w:t>
      </w:r>
    </w:p>
    <w:p w:rsidR="00D26C34" w:rsidRPr="00D26C34" w:rsidRDefault="00D26C34" w:rsidP="00D26C34">
      <w:pPr>
        <w:spacing w:line="360" w:lineRule="auto"/>
        <w:ind w:firstLineChars="100" w:firstLine="24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1、高端全身应用型彩色超声诊断仪:腹部、产科、妇科、心脏、小器官、泌尿、血管、儿科、急诊、麻醉、其它</w:t>
      </w:r>
    </w:p>
    <w:p w:rsidR="00D26C34" w:rsidRPr="00D26C34" w:rsidRDefault="00D26C34" w:rsidP="00D26C34">
      <w:pPr>
        <w:spacing w:line="360" w:lineRule="auto"/>
        <w:ind w:firstLineChars="150" w:firstLine="36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2、系统技术规格及概述：</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全数字化彩色多普勒超声诊断系统主机</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标配≥</w:t>
      </w:r>
      <w:r w:rsidRPr="00D26C34">
        <w:rPr>
          <w:rFonts w:asciiTheme="majorEastAsia" w:eastAsiaTheme="majorEastAsia" w:hAnsiTheme="majorEastAsia" w:cs="Arial"/>
          <w:color w:val="000000"/>
          <w:sz w:val="24"/>
          <w:szCs w:val="24"/>
        </w:rPr>
        <w:t>21</w:t>
      </w:r>
      <w:r w:rsidRPr="00D26C34">
        <w:rPr>
          <w:rFonts w:asciiTheme="majorEastAsia" w:eastAsiaTheme="majorEastAsia" w:hAnsiTheme="majorEastAsia" w:cs="Arial" w:hint="eastAsia"/>
          <w:color w:val="000000"/>
          <w:sz w:val="24"/>
          <w:szCs w:val="24"/>
        </w:rPr>
        <w:t>寸高分辨率彩色液晶显示器</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12</w:t>
      </w:r>
      <w:r w:rsidRPr="00D26C34">
        <w:rPr>
          <w:rFonts w:asciiTheme="majorEastAsia" w:eastAsiaTheme="majorEastAsia" w:hAnsiTheme="majorEastAsia" w:cs="Arial" w:hint="eastAsia"/>
          <w:color w:val="000000"/>
          <w:sz w:val="24"/>
          <w:szCs w:val="24"/>
        </w:rPr>
        <w:t>寸高灵敏度防反光彩色触摸屏，支持</w:t>
      </w:r>
      <w:r w:rsidRPr="00D26C34">
        <w:rPr>
          <w:rFonts w:asciiTheme="majorEastAsia" w:eastAsiaTheme="majorEastAsia" w:hAnsiTheme="majorEastAsia" w:cs="Arial"/>
          <w:color w:val="000000"/>
          <w:sz w:val="24"/>
          <w:szCs w:val="24"/>
        </w:rPr>
        <w:t>手势操作</w:t>
      </w:r>
      <w:r w:rsidRPr="00D26C34">
        <w:rPr>
          <w:rFonts w:asciiTheme="majorEastAsia" w:eastAsiaTheme="majorEastAsia" w:hAnsiTheme="majorEastAsia" w:cs="Arial" w:hint="eastAsia"/>
          <w:color w:val="000000"/>
          <w:sz w:val="24"/>
          <w:szCs w:val="24"/>
        </w:rPr>
        <w:t>，触</w:t>
      </w:r>
      <w:r w:rsidRPr="00D26C34">
        <w:rPr>
          <w:rFonts w:asciiTheme="majorEastAsia" w:eastAsiaTheme="majorEastAsia" w:hAnsiTheme="majorEastAsia" w:cs="Arial"/>
          <w:color w:val="000000"/>
          <w:sz w:val="24"/>
          <w:szCs w:val="24"/>
        </w:rPr>
        <w:t>摸屏角度可调</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lastRenderedPageBreak/>
        <w:t xml:space="preserve"> </w:t>
      </w:r>
      <w:r w:rsidRPr="00D26C34">
        <w:rPr>
          <w:rFonts w:asciiTheme="majorEastAsia" w:eastAsiaTheme="majorEastAsia" w:hAnsiTheme="majorEastAsia" w:cs="Arial" w:hint="eastAsia"/>
          <w:color w:val="000000"/>
          <w:sz w:val="24"/>
          <w:szCs w:val="24"/>
        </w:rPr>
        <w:t>控制面板可独立旋转、升降及</w:t>
      </w:r>
      <w:r w:rsidRPr="00D26C34">
        <w:rPr>
          <w:rFonts w:asciiTheme="majorEastAsia" w:eastAsiaTheme="majorEastAsia" w:hAnsiTheme="majorEastAsia" w:cs="Arial"/>
          <w:color w:val="000000"/>
          <w:sz w:val="24"/>
          <w:szCs w:val="24"/>
        </w:rPr>
        <w:t>平移</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组织特异性成像预设，针对不同脏器预设最佳声波传播速度用于计算成像，减少因成像声速值与实际声速值偏差导致图像失真</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多级信号处理系统</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高倍波束并行处理系统</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探头接口≥</w:t>
      </w:r>
      <w:r w:rsidRPr="00D26C34">
        <w:rPr>
          <w:rFonts w:asciiTheme="majorEastAsia" w:eastAsiaTheme="majorEastAsia" w:hAnsiTheme="majorEastAsia" w:cs="Arial"/>
          <w:color w:val="000000"/>
          <w:sz w:val="24"/>
          <w:szCs w:val="24"/>
        </w:rPr>
        <w:t>4</w:t>
      </w:r>
      <w:r w:rsidRPr="00D26C34">
        <w:rPr>
          <w:rFonts w:asciiTheme="majorEastAsia" w:eastAsiaTheme="majorEastAsia" w:hAnsiTheme="majorEastAsia" w:cs="Arial" w:hint="eastAsia"/>
          <w:color w:val="000000"/>
          <w:sz w:val="24"/>
          <w:szCs w:val="24"/>
        </w:rPr>
        <w:t>个</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二维灰阶模式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谐波成像模式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M型模式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彩色M型模式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解剖M型模式 (≥2条取样线)</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标配曲线M型模式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彩色多普勒成像（包括彩色、能量、方向能量多普勒模式）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频谱多普勒成像（包括脉冲多普勒、高脉冲重复频率、连续波多普勒）</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组织多普勒成像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 xml:space="preserve"> ★ 标配宽景成像（要求所有探头可用）</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 xml:space="preserve"> ★ 空间复合成像，</w:t>
      </w:r>
      <w:r w:rsidRPr="00D26C34">
        <w:rPr>
          <w:rFonts w:asciiTheme="majorEastAsia" w:eastAsiaTheme="majorEastAsia" w:hAnsiTheme="majorEastAsia" w:cs="Arial"/>
          <w:color w:val="000000"/>
          <w:sz w:val="24"/>
          <w:szCs w:val="24"/>
        </w:rPr>
        <w:t>最高可达9线偏转（要求作曲别针试验显示9条扫描线</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hint="eastAsia"/>
          <w:b/>
          <w:color w:val="000000"/>
          <w:sz w:val="24"/>
          <w:szCs w:val="24"/>
        </w:rPr>
        <w:t>投标文件中提供证明材料扫描件</w:t>
      </w:r>
      <w:r w:rsidRPr="00D26C34">
        <w:rPr>
          <w:rFonts w:asciiTheme="majorEastAsia" w:eastAsiaTheme="majorEastAsia" w:hAnsiTheme="majorEastAsia" w:cs="Arial"/>
          <w:color w:val="000000"/>
          <w:sz w:val="24"/>
          <w:szCs w:val="24"/>
        </w:rPr>
        <w:t>)</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斑点抑制成像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频率复合成像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独立角度偏转</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实时双幅对比成像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高分辨率血流成像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精细血流自动识别成像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一键自动优化，要求一键快速优化造</w:t>
      </w:r>
      <w:r w:rsidRPr="00D26C34">
        <w:rPr>
          <w:rFonts w:asciiTheme="majorEastAsia" w:eastAsiaTheme="majorEastAsia" w:hAnsiTheme="majorEastAsia" w:cs="Arial"/>
          <w:color w:val="000000"/>
          <w:sz w:val="24"/>
          <w:szCs w:val="24"/>
        </w:rPr>
        <w:t>影</w:t>
      </w:r>
      <w:r w:rsidRPr="00D26C34">
        <w:rPr>
          <w:rFonts w:asciiTheme="majorEastAsia" w:eastAsiaTheme="majorEastAsia" w:hAnsiTheme="majorEastAsia" w:cs="Arial" w:hint="eastAsia"/>
          <w:color w:val="000000"/>
          <w:sz w:val="24"/>
          <w:szCs w:val="24"/>
        </w:rPr>
        <w:t>图</w:t>
      </w:r>
      <w:r w:rsidRPr="00D26C34">
        <w:rPr>
          <w:rFonts w:asciiTheme="majorEastAsia" w:eastAsiaTheme="majorEastAsia" w:hAnsiTheme="majorEastAsia" w:cs="Arial"/>
          <w:color w:val="000000"/>
          <w:sz w:val="24"/>
          <w:szCs w:val="24"/>
        </w:rPr>
        <w:t>像</w:t>
      </w:r>
      <w:r w:rsidRPr="00D26C34">
        <w:rPr>
          <w:rFonts w:asciiTheme="majorEastAsia" w:eastAsiaTheme="majorEastAsia" w:hAnsiTheme="majorEastAsia" w:cs="Arial" w:hint="eastAsia"/>
          <w:color w:val="000000"/>
          <w:sz w:val="24"/>
          <w:szCs w:val="24"/>
        </w:rPr>
        <w:t>、二维图像、彩色图像、彩色取样框位置、频谱图像、频谱取样门大小、取样门位置、偏转角度及造影图像</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全屏放大</w:t>
      </w:r>
    </w:p>
    <w:p w:rsidR="00D26C34" w:rsidRPr="00D26C34" w:rsidRDefault="00D26C34" w:rsidP="00D26C34">
      <w:pPr>
        <w:numPr>
          <w:ilvl w:val="0"/>
          <w:numId w:val="4"/>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局部放大（支持前端、后端放大）</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29）标配造影及造影定量分析功能，要求支持腹部探头、浅表探头</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lastRenderedPageBreak/>
        <w:t>支持低机械指数造影</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双计时器</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支持向后存储，≥5分钟电影</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支持向前存储</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双实时: 实时显示组织图像和造影图像</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支持造影击碎</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支持斑点噪声抑制</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具备混合模式</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支持造影图像和组织图像位置互换</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支持微血管造影增强功能</w:t>
      </w:r>
    </w:p>
    <w:p w:rsidR="00D26C34" w:rsidRPr="00D26C34" w:rsidRDefault="00D26C34" w:rsidP="00D26C34">
      <w:pPr>
        <w:spacing w:line="360" w:lineRule="auto"/>
        <w:ind w:firstLineChars="300" w:firstLine="720"/>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支持造影定量分析（取样点可跟踪感兴趣区运动）</w:t>
      </w:r>
    </w:p>
    <w:p w:rsidR="00D26C34" w:rsidRPr="00D26C34" w:rsidRDefault="00D26C34" w:rsidP="00D26C34">
      <w:pPr>
        <w:spacing w:line="360" w:lineRule="auto"/>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30）</w:t>
      </w:r>
      <w:r w:rsidRPr="00D26C34">
        <w:rPr>
          <w:rFonts w:asciiTheme="majorEastAsia" w:eastAsiaTheme="majorEastAsia" w:hAnsiTheme="majorEastAsia" w:cs="Arial"/>
          <w:sz w:val="24"/>
          <w:szCs w:val="24"/>
        </w:rPr>
        <w:t xml:space="preserve"> </w:t>
      </w:r>
      <w:r w:rsidRPr="00D26C34">
        <w:rPr>
          <w:rFonts w:asciiTheme="majorEastAsia" w:eastAsiaTheme="majorEastAsia" w:hAnsiTheme="majorEastAsia" w:cs="Arial" w:hint="eastAsia"/>
          <w:sz w:val="24"/>
          <w:szCs w:val="24"/>
        </w:rPr>
        <w:t>可选配最领先的血流动力学特征研究工具</w:t>
      </w:r>
    </w:p>
    <w:p w:rsidR="00D26C34" w:rsidRPr="00D26C34" w:rsidRDefault="00D26C34" w:rsidP="00D26C34">
      <w:pPr>
        <w:spacing w:line="360" w:lineRule="auto"/>
        <w:ind w:firstLineChars="300" w:firstLine="720"/>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具备血流速度定量分析曲线</w:t>
      </w:r>
    </w:p>
    <w:p w:rsidR="00D26C34" w:rsidRPr="00D26C34" w:rsidRDefault="00D26C34" w:rsidP="00D26C34">
      <w:pPr>
        <w:spacing w:line="360" w:lineRule="auto"/>
        <w:ind w:firstLineChars="300" w:firstLine="720"/>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具备血管壁剪切应力的测量</w:t>
      </w:r>
    </w:p>
    <w:p w:rsidR="00D26C34" w:rsidRPr="00D26C34" w:rsidRDefault="00D26C34" w:rsidP="00D26C34">
      <w:pPr>
        <w:spacing w:line="360" w:lineRule="auto"/>
        <w:ind w:left="720" w:hangingChars="300" w:hanging="720"/>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hint="eastAsia"/>
          <w:sz w:val="24"/>
          <w:szCs w:val="24"/>
        </w:rPr>
        <w:t>31）</w:t>
      </w:r>
      <w:r w:rsidRPr="00D26C34">
        <w:rPr>
          <w:rFonts w:asciiTheme="majorEastAsia" w:eastAsiaTheme="majorEastAsia" w:hAnsiTheme="majorEastAsia" w:cs="Arial"/>
          <w:sz w:val="24"/>
          <w:szCs w:val="24"/>
        </w:rPr>
        <w:t xml:space="preserve"> </w:t>
      </w:r>
      <w:r w:rsidRPr="00D26C34">
        <w:rPr>
          <w:rFonts w:asciiTheme="majorEastAsia" w:eastAsiaTheme="majorEastAsia" w:hAnsiTheme="majorEastAsia" w:cs="Arial" w:hint="eastAsia"/>
          <w:sz w:val="24"/>
          <w:szCs w:val="24"/>
        </w:rPr>
        <w:t>标配血管弹性评估软件，通过射频数据计算血管直径的变化，计算脉搏波速度以评估血管弹性</w:t>
      </w:r>
    </w:p>
    <w:p w:rsidR="00D26C34" w:rsidRPr="00D26C34" w:rsidRDefault="00D26C34" w:rsidP="00D26C34">
      <w:pPr>
        <w:spacing w:line="360" w:lineRule="auto"/>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hint="eastAsia"/>
          <w:sz w:val="24"/>
          <w:szCs w:val="24"/>
        </w:rPr>
        <w:t>32）</w:t>
      </w:r>
      <w:r w:rsidRPr="00D26C34">
        <w:rPr>
          <w:rFonts w:asciiTheme="majorEastAsia" w:eastAsiaTheme="majorEastAsia" w:hAnsiTheme="majorEastAsia" w:cs="Arial"/>
          <w:sz w:val="24"/>
          <w:szCs w:val="24"/>
        </w:rPr>
        <w:t xml:space="preserve"> </w:t>
      </w:r>
      <w:r w:rsidRPr="00D26C34">
        <w:rPr>
          <w:rFonts w:asciiTheme="majorEastAsia" w:eastAsiaTheme="majorEastAsia" w:hAnsiTheme="majorEastAsia" w:cs="Arial" w:hint="eastAsia"/>
          <w:sz w:val="24"/>
          <w:szCs w:val="24"/>
        </w:rPr>
        <w:t>标配应</w:t>
      </w:r>
      <w:r w:rsidRPr="00D26C34">
        <w:rPr>
          <w:rFonts w:asciiTheme="majorEastAsia" w:eastAsiaTheme="majorEastAsia" w:hAnsiTheme="majorEastAsia" w:cs="Arial"/>
          <w:sz w:val="24"/>
          <w:szCs w:val="24"/>
        </w:rPr>
        <w:t>变式</w:t>
      </w:r>
      <w:r w:rsidRPr="00D26C34">
        <w:rPr>
          <w:rFonts w:asciiTheme="majorEastAsia" w:eastAsiaTheme="majorEastAsia" w:hAnsiTheme="majorEastAsia" w:cs="Arial" w:hint="eastAsia"/>
          <w:sz w:val="24"/>
          <w:szCs w:val="24"/>
        </w:rPr>
        <w:t>弹性成像</w:t>
      </w:r>
    </w:p>
    <w:p w:rsidR="00D26C34" w:rsidRPr="00D26C34" w:rsidRDefault="00D26C34" w:rsidP="00D26C34">
      <w:pPr>
        <w:spacing w:line="360" w:lineRule="auto"/>
        <w:ind w:firstLineChars="300" w:firstLine="720"/>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具备组织硬度定量分析软件、压力曲线提示图标，直</w:t>
      </w:r>
      <w:r w:rsidRPr="00D26C34">
        <w:rPr>
          <w:rFonts w:asciiTheme="majorEastAsia" w:eastAsiaTheme="majorEastAsia" w:hAnsiTheme="majorEastAsia" w:cs="Arial"/>
          <w:sz w:val="24"/>
          <w:szCs w:val="24"/>
        </w:rPr>
        <w:t>方图等分析工具</w:t>
      </w:r>
    </w:p>
    <w:p w:rsidR="00D26C34" w:rsidRPr="00D26C34" w:rsidRDefault="00D26C34" w:rsidP="00D26C34">
      <w:pPr>
        <w:spacing w:line="360" w:lineRule="auto"/>
        <w:ind w:firstLineChars="300" w:firstLine="720"/>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具备肿块周边组织与</w:t>
      </w:r>
      <w:r w:rsidRPr="00D26C34">
        <w:rPr>
          <w:rFonts w:asciiTheme="majorEastAsia" w:eastAsiaTheme="majorEastAsia" w:hAnsiTheme="majorEastAsia" w:cs="Arial"/>
          <w:sz w:val="24"/>
          <w:szCs w:val="24"/>
        </w:rPr>
        <w:t>正常</w:t>
      </w:r>
      <w:r w:rsidRPr="00D26C34">
        <w:rPr>
          <w:rFonts w:asciiTheme="majorEastAsia" w:eastAsiaTheme="majorEastAsia" w:hAnsiTheme="majorEastAsia" w:cs="Arial" w:hint="eastAsia"/>
          <w:sz w:val="24"/>
          <w:szCs w:val="24"/>
        </w:rPr>
        <w:t>组织、肿</w:t>
      </w:r>
      <w:r w:rsidRPr="00D26C34">
        <w:rPr>
          <w:rFonts w:asciiTheme="majorEastAsia" w:eastAsiaTheme="majorEastAsia" w:hAnsiTheme="majorEastAsia" w:cs="Arial"/>
          <w:sz w:val="24"/>
          <w:szCs w:val="24"/>
        </w:rPr>
        <w:t>块周边组织与肿块</w:t>
      </w:r>
      <w:r w:rsidRPr="00D26C34">
        <w:rPr>
          <w:rFonts w:asciiTheme="majorEastAsia" w:eastAsiaTheme="majorEastAsia" w:hAnsiTheme="majorEastAsia" w:cs="Arial" w:hint="eastAsia"/>
          <w:sz w:val="24"/>
          <w:szCs w:val="24"/>
        </w:rPr>
        <w:t>内</w:t>
      </w:r>
      <w:r w:rsidRPr="00D26C34">
        <w:rPr>
          <w:rFonts w:asciiTheme="majorEastAsia" w:eastAsiaTheme="majorEastAsia" w:hAnsiTheme="majorEastAsia" w:cs="Arial"/>
          <w:sz w:val="24"/>
          <w:szCs w:val="24"/>
        </w:rPr>
        <w:t>组织</w:t>
      </w:r>
      <w:r w:rsidRPr="00D26C34">
        <w:rPr>
          <w:rFonts w:asciiTheme="majorEastAsia" w:eastAsiaTheme="majorEastAsia" w:hAnsiTheme="majorEastAsia" w:cs="Arial" w:hint="eastAsia"/>
          <w:sz w:val="24"/>
          <w:szCs w:val="24"/>
        </w:rPr>
        <w:t>弹性定量分析功能</w:t>
      </w:r>
      <w:r w:rsidRPr="00D26C34">
        <w:rPr>
          <w:rFonts w:asciiTheme="majorEastAsia" w:eastAsiaTheme="majorEastAsia" w:hAnsiTheme="majorEastAsia" w:cs="Arial"/>
          <w:sz w:val="24"/>
          <w:szCs w:val="24"/>
        </w:rPr>
        <w:t xml:space="preserve"> </w:t>
      </w:r>
    </w:p>
    <w:p w:rsidR="00D26C34" w:rsidRPr="00D26C34" w:rsidRDefault="00D26C34" w:rsidP="00D26C34">
      <w:pPr>
        <w:spacing w:line="360" w:lineRule="auto"/>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hint="eastAsia"/>
          <w:sz w:val="24"/>
          <w:szCs w:val="24"/>
        </w:rPr>
        <w:t>33）</w:t>
      </w:r>
      <w:r w:rsidRPr="00D26C34">
        <w:rPr>
          <w:rFonts w:asciiTheme="majorEastAsia" w:eastAsiaTheme="majorEastAsia" w:hAnsiTheme="majorEastAsia" w:cs="Arial"/>
          <w:sz w:val="24"/>
          <w:szCs w:val="24"/>
        </w:rPr>
        <w:t xml:space="preserve"> </w:t>
      </w:r>
      <w:r w:rsidRPr="00D26C34">
        <w:rPr>
          <w:rFonts w:asciiTheme="majorEastAsia" w:eastAsiaTheme="majorEastAsia" w:hAnsiTheme="majorEastAsia" w:cs="Arial" w:hint="eastAsia"/>
          <w:sz w:val="24"/>
          <w:szCs w:val="24"/>
        </w:rPr>
        <w:t>标配剪切波定量式弹性成像功能，可以</w:t>
      </w:r>
      <w:r w:rsidRPr="00D26C34">
        <w:rPr>
          <w:rFonts w:asciiTheme="majorEastAsia" w:eastAsiaTheme="majorEastAsia" w:hAnsiTheme="majorEastAsia" w:cs="Arial"/>
          <w:sz w:val="24"/>
          <w:szCs w:val="24"/>
        </w:rPr>
        <w:t>动态显示</w:t>
      </w:r>
      <w:r w:rsidRPr="00D26C34">
        <w:rPr>
          <w:rFonts w:asciiTheme="majorEastAsia" w:eastAsiaTheme="majorEastAsia" w:hAnsiTheme="majorEastAsia" w:cs="Arial" w:hint="eastAsia"/>
          <w:sz w:val="24"/>
          <w:szCs w:val="24"/>
        </w:rPr>
        <w:t>二维剪切波</w:t>
      </w:r>
      <w:r w:rsidRPr="00D26C34">
        <w:rPr>
          <w:rFonts w:asciiTheme="majorEastAsia" w:eastAsiaTheme="majorEastAsia" w:hAnsiTheme="majorEastAsia" w:cs="Arial"/>
          <w:sz w:val="24"/>
          <w:szCs w:val="24"/>
        </w:rPr>
        <w:t>弹性成像图</w:t>
      </w:r>
      <w:r w:rsidRPr="00D26C34">
        <w:rPr>
          <w:rFonts w:asciiTheme="majorEastAsia" w:eastAsiaTheme="majorEastAsia" w:hAnsiTheme="majorEastAsia" w:cs="Arial" w:hint="eastAsia"/>
          <w:sz w:val="24"/>
          <w:szCs w:val="24"/>
        </w:rPr>
        <w:t>，具备三种定量参数，包括剪切波速度，杨氏模量和剪切模量。</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34）</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可选配融合成像功能，支持凸阵、线阵探头；支持回放状态下的空间配准；支持标记功能，最多支持20个标记；支持呼吸补偿功能，减少因呼吸或移位而引起的匹配误差；支持三维数据的采集；支持基于三维数据的测量；</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3</w:t>
      </w:r>
      <w:r w:rsidRPr="00D26C34">
        <w:rPr>
          <w:rFonts w:asciiTheme="majorEastAsia" w:eastAsiaTheme="majorEastAsia" w:hAnsiTheme="majorEastAsia" w:cs="Arial"/>
          <w:color w:val="000000"/>
          <w:sz w:val="24"/>
          <w:szCs w:val="24"/>
        </w:rPr>
        <w:t>5</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标配穿刺针增强技术，要求具有双屏实时对比显示，增强前后效果，并同时支持增强面多角度可调</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3</w:t>
      </w:r>
      <w:r w:rsidRPr="00D26C34">
        <w:rPr>
          <w:rFonts w:asciiTheme="majorEastAsia" w:eastAsiaTheme="majorEastAsia" w:hAnsiTheme="majorEastAsia" w:cs="Arial"/>
          <w:color w:val="000000"/>
          <w:sz w:val="24"/>
          <w:szCs w:val="24"/>
        </w:rPr>
        <w:t>6</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支持语言，英语,中文（包括键盘输入、注释、操作面板等）</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3</w:t>
      </w:r>
      <w:r w:rsidRPr="00D26C34">
        <w:rPr>
          <w:rFonts w:asciiTheme="majorEastAsia" w:eastAsiaTheme="majorEastAsia" w:hAnsiTheme="majorEastAsia" w:cs="Arial"/>
          <w:color w:val="000000"/>
          <w:sz w:val="24"/>
          <w:szCs w:val="24"/>
        </w:rPr>
        <w:t>7</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体位图</w:t>
      </w:r>
    </w:p>
    <w:p w:rsidR="00D26C34" w:rsidRPr="00D26C34" w:rsidRDefault="00D26C34" w:rsidP="00D26C34">
      <w:pPr>
        <w:spacing w:line="360" w:lineRule="auto"/>
        <w:jc w:val="left"/>
        <w:rPr>
          <w:rFonts w:asciiTheme="majorEastAsia" w:eastAsiaTheme="majorEastAsia" w:hAnsiTheme="majorEastAsia" w:cs="Times New Roman"/>
          <w:color w:val="000000"/>
          <w:sz w:val="24"/>
          <w:szCs w:val="24"/>
        </w:rPr>
      </w:pPr>
      <w:r w:rsidRPr="00D26C34">
        <w:rPr>
          <w:rFonts w:asciiTheme="majorEastAsia" w:eastAsiaTheme="majorEastAsia" w:hAnsiTheme="majorEastAsia" w:cs="Times New Roman" w:hint="eastAsia"/>
          <w:color w:val="000000"/>
          <w:sz w:val="24"/>
          <w:szCs w:val="24"/>
        </w:rPr>
        <w:lastRenderedPageBreak/>
        <w:t>3．测量/分析和报告</w:t>
      </w:r>
    </w:p>
    <w:p w:rsidR="00D26C34" w:rsidRPr="00D26C34" w:rsidRDefault="00D26C34" w:rsidP="00D26C34">
      <w:pPr>
        <w:numPr>
          <w:ilvl w:val="0"/>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常规测量</w:t>
      </w:r>
    </w:p>
    <w:p w:rsidR="00D26C34" w:rsidRPr="00D26C34" w:rsidRDefault="00D26C34" w:rsidP="00D26C34">
      <w:pPr>
        <w:numPr>
          <w:ilvl w:val="0"/>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多普勒测量</w:t>
      </w:r>
    </w:p>
    <w:p w:rsidR="00D26C34" w:rsidRPr="00D26C34" w:rsidRDefault="00D26C34" w:rsidP="00D26C34">
      <w:pPr>
        <w:numPr>
          <w:ilvl w:val="0"/>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自动频谱测量</w:t>
      </w:r>
    </w:p>
    <w:p w:rsidR="00D26C34" w:rsidRPr="00D26C34" w:rsidRDefault="00D26C34" w:rsidP="00D26C34">
      <w:pPr>
        <w:numPr>
          <w:ilvl w:val="0"/>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全科测量包，自动生成报告</w:t>
      </w:r>
    </w:p>
    <w:p w:rsidR="00D26C34" w:rsidRPr="00D26C34" w:rsidRDefault="00D26C34" w:rsidP="00D26C34">
      <w:pPr>
        <w:numPr>
          <w:ilvl w:val="2"/>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腹部、妇科、产科、心脏、泌尿、小器官、儿科、血管、神经、急诊科</w:t>
      </w:r>
    </w:p>
    <w:p w:rsidR="00D26C34" w:rsidRPr="00D26C34" w:rsidRDefault="00D26C34" w:rsidP="00D26C34">
      <w:pPr>
        <w:numPr>
          <w:ilvl w:val="0"/>
          <w:numId w:val="5"/>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血管内中膜自动测量，可同时进行血管前、后壁的内中膜一段距离的自动描记、自动生成测量数据结果，并</w:t>
      </w:r>
      <w:r w:rsidRPr="00D26C34">
        <w:rPr>
          <w:rFonts w:asciiTheme="majorEastAsia" w:eastAsiaTheme="majorEastAsia" w:hAnsiTheme="majorEastAsia" w:cs="Arial"/>
          <w:color w:val="000000"/>
          <w:sz w:val="24"/>
          <w:szCs w:val="24"/>
        </w:rPr>
        <w:t>具备</w:t>
      </w:r>
      <w:r w:rsidRPr="00D26C34">
        <w:rPr>
          <w:rFonts w:asciiTheme="majorEastAsia" w:eastAsiaTheme="majorEastAsia" w:hAnsiTheme="majorEastAsia" w:cs="Arial" w:hint="eastAsia"/>
          <w:color w:val="000000"/>
          <w:sz w:val="24"/>
          <w:szCs w:val="24"/>
        </w:rPr>
        <w:t>ＩＭＴ评估</w:t>
      </w:r>
      <w:r w:rsidRPr="00D26C34">
        <w:rPr>
          <w:rFonts w:asciiTheme="majorEastAsia" w:eastAsiaTheme="majorEastAsia" w:hAnsiTheme="majorEastAsia" w:cs="Arial"/>
          <w:color w:val="000000"/>
          <w:sz w:val="24"/>
          <w:szCs w:val="24"/>
        </w:rPr>
        <w:t>曲线分析</w:t>
      </w:r>
      <w:r w:rsidRPr="00D26C34">
        <w:rPr>
          <w:rFonts w:asciiTheme="majorEastAsia" w:eastAsiaTheme="majorEastAsia" w:hAnsiTheme="majorEastAsia" w:cs="Arial"/>
          <w:color w:val="FF0000"/>
          <w:sz w:val="24"/>
          <w:szCs w:val="24"/>
        </w:rPr>
        <w:t xml:space="preserve"> </w:t>
      </w:r>
    </w:p>
    <w:p w:rsidR="00D26C34" w:rsidRPr="00D26C34" w:rsidRDefault="00D26C34" w:rsidP="00D26C34">
      <w:pPr>
        <w:numPr>
          <w:ilvl w:val="1"/>
          <w:numId w:val="5"/>
        </w:numPr>
        <w:spacing w:line="360" w:lineRule="auto"/>
        <w:jc w:val="left"/>
        <w:rPr>
          <w:rFonts w:asciiTheme="majorEastAsia" w:eastAsiaTheme="majorEastAsia" w:hAnsiTheme="majorEastAsia" w:cs="Arial"/>
          <w:sz w:val="24"/>
          <w:szCs w:val="24"/>
        </w:rPr>
      </w:pPr>
      <w:r w:rsidRPr="00D26C34">
        <w:rPr>
          <w:rFonts w:asciiTheme="majorEastAsia" w:eastAsiaTheme="majorEastAsia" w:hAnsiTheme="majorEastAsia" w:cs="Arial" w:hint="eastAsia"/>
          <w:sz w:val="24"/>
          <w:szCs w:val="24"/>
        </w:rPr>
        <w:t>6）支持</w:t>
      </w:r>
      <w:r w:rsidRPr="00D26C34">
        <w:rPr>
          <w:rFonts w:asciiTheme="majorEastAsia" w:eastAsiaTheme="majorEastAsia" w:hAnsiTheme="majorEastAsia" w:cs="Arial"/>
          <w:sz w:val="24"/>
          <w:szCs w:val="24"/>
        </w:rPr>
        <w:t>血管内中膜自动实时测量</w:t>
      </w:r>
      <w:r w:rsidRPr="00D26C34">
        <w:rPr>
          <w:rFonts w:asciiTheme="majorEastAsia" w:eastAsiaTheme="majorEastAsia" w:hAnsiTheme="majorEastAsia" w:cs="Arial" w:hint="eastAsia"/>
          <w:sz w:val="24"/>
          <w:szCs w:val="24"/>
        </w:rPr>
        <w:t>,自</w:t>
      </w:r>
      <w:r w:rsidRPr="00D26C34">
        <w:rPr>
          <w:rFonts w:asciiTheme="majorEastAsia" w:eastAsiaTheme="majorEastAsia" w:hAnsiTheme="majorEastAsia" w:cs="Arial"/>
          <w:sz w:val="24"/>
          <w:szCs w:val="24"/>
        </w:rPr>
        <w:t>动获</w:t>
      </w:r>
      <w:r w:rsidRPr="00D26C34">
        <w:rPr>
          <w:rFonts w:asciiTheme="majorEastAsia" w:eastAsiaTheme="majorEastAsia" w:hAnsiTheme="majorEastAsia" w:cs="Arial" w:hint="eastAsia"/>
          <w:sz w:val="24"/>
          <w:szCs w:val="24"/>
        </w:rPr>
        <w:t>取6组IM</w:t>
      </w:r>
      <w:r w:rsidRPr="00D26C34">
        <w:rPr>
          <w:rFonts w:asciiTheme="majorEastAsia" w:eastAsiaTheme="majorEastAsia" w:hAnsiTheme="majorEastAsia" w:cs="Arial"/>
          <w:sz w:val="24"/>
          <w:szCs w:val="24"/>
        </w:rPr>
        <w:t>T</w:t>
      </w:r>
      <w:r w:rsidRPr="00D26C34">
        <w:rPr>
          <w:rFonts w:asciiTheme="majorEastAsia" w:eastAsiaTheme="majorEastAsia" w:hAnsiTheme="majorEastAsia" w:cs="Arial" w:hint="eastAsia"/>
          <w:sz w:val="24"/>
          <w:szCs w:val="24"/>
        </w:rPr>
        <w:t>内</w:t>
      </w:r>
      <w:r w:rsidRPr="00D26C34">
        <w:rPr>
          <w:rFonts w:asciiTheme="majorEastAsia" w:eastAsiaTheme="majorEastAsia" w:hAnsiTheme="majorEastAsia" w:cs="Arial"/>
          <w:sz w:val="24"/>
          <w:szCs w:val="24"/>
        </w:rPr>
        <w:t>膜厚度值</w:t>
      </w:r>
      <w:r w:rsidRPr="00D26C34">
        <w:rPr>
          <w:rFonts w:asciiTheme="majorEastAsia" w:eastAsiaTheme="majorEastAsia" w:hAnsiTheme="majorEastAsia" w:cs="Arial" w:hint="eastAsia"/>
          <w:sz w:val="24"/>
          <w:szCs w:val="24"/>
        </w:rPr>
        <w:t>,并</w:t>
      </w:r>
      <w:r w:rsidRPr="00D26C34">
        <w:rPr>
          <w:rFonts w:asciiTheme="majorEastAsia" w:eastAsiaTheme="majorEastAsia" w:hAnsiTheme="majorEastAsia" w:cs="Arial"/>
          <w:sz w:val="24"/>
          <w:szCs w:val="24"/>
        </w:rPr>
        <w:t>实时更新</w:t>
      </w:r>
      <w:r w:rsidRPr="00D26C34">
        <w:rPr>
          <w:rFonts w:asciiTheme="majorEastAsia" w:eastAsiaTheme="majorEastAsia" w:hAnsiTheme="majorEastAsia" w:cs="Arial" w:hint="eastAsia"/>
          <w:sz w:val="24"/>
          <w:szCs w:val="24"/>
        </w:rPr>
        <w:t>。</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7）</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支持血管体位图手动编辑功能，通过手动编辑体位图，直观显示病变的位置。</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4.电影回放和原始数据处理</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所有模式下可用</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支持手动、自动回放</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支持4D 电影回放</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支持向后存储和向前存储，时间长度可预置，向后存储≥5分钟的电影</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支持图像对比（动态、静态）</w:t>
      </w:r>
    </w:p>
    <w:p w:rsidR="00D26C34" w:rsidRPr="00D26C34" w:rsidRDefault="00D26C34" w:rsidP="00D26C34">
      <w:pPr>
        <w:numPr>
          <w:ilvl w:val="0"/>
          <w:numId w:val="6"/>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原始数据处理，支持动、静态图像冻结后，最大可进行36项参数调节。</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5、检查存储和管理（内置超声工作站）</w:t>
      </w:r>
    </w:p>
    <w:p w:rsidR="00D26C34" w:rsidRPr="00D26C34" w:rsidRDefault="00D26C34" w:rsidP="00D26C34">
      <w:pPr>
        <w:numPr>
          <w:ilvl w:val="0"/>
          <w:numId w:val="7"/>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检查存储</w:t>
      </w:r>
    </w:p>
    <w:p w:rsidR="00D26C34" w:rsidRPr="00D26C34" w:rsidRDefault="00D26C34" w:rsidP="00D26C34">
      <w:pPr>
        <w:numPr>
          <w:ilvl w:val="0"/>
          <w:numId w:val="7"/>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≥1T硬盘</w:t>
      </w:r>
      <w:r w:rsidRPr="00D26C34">
        <w:rPr>
          <w:rFonts w:asciiTheme="majorEastAsia" w:eastAsiaTheme="majorEastAsia" w:hAnsiTheme="majorEastAsia" w:cs="Arial"/>
          <w:color w:val="000000"/>
          <w:sz w:val="24"/>
          <w:szCs w:val="24"/>
        </w:rPr>
        <w:t xml:space="preserve"> </w:t>
      </w:r>
    </w:p>
    <w:p w:rsidR="00D26C34" w:rsidRPr="00D26C34" w:rsidRDefault="00D26C34" w:rsidP="00D26C34">
      <w:pPr>
        <w:numPr>
          <w:ilvl w:val="0"/>
          <w:numId w:val="7"/>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内置超声工作站</w:t>
      </w:r>
    </w:p>
    <w:p w:rsidR="00D26C34" w:rsidRPr="00D26C34" w:rsidRDefault="00D26C34" w:rsidP="00D26C34">
      <w:pPr>
        <w:numPr>
          <w:ilvl w:val="0"/>
          <w:numId w:val="7"/>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多种导出图像格式：动态图像、静态图像以PC格式直接导出，无需特殊软件即能在普通PC 机上直接观看图像。导出、备份图像数据资料同时，可进行实时检查，不影响检查操作</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6.连通性要求</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支持网络连接</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支持移动设备无线传输，要求将机器超声图像通过无线网络直接发送到智能</w:t>
      </w:r>
      <w:r w:rsidRPr="00D26C34">
        <w:rPr>
          <w:rFonts w:asciiTheme="majorEastAsia" w:eastAsiaTheme="majorEastAsia" w:hAnsiTheme="majorEastAsia" w:cs="Arial" w:hint="eastAsia"/>
          <w:color w:val="000000"/>
          <w:sz w:val="24"/>
          <w:szCs w:val="24"/>
        </w:rPr>
        <w:lastRenderedPageBreak/>
        <w:t>移动终端平台</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通</w:t>
      </w:r>
      <w:r w:rsidRPr="00D26C34">
        <w:rPr>
          <w:rFonts w:asciiTheme="majorEastAsia" w:eastAsiaTheme="majorEastAsia" w:hAnsiTheme="majorEastAsia" w:cs="Arial"/>
          <w:color w:val="000000"/>
          <w:sz w:val="24"/>
          <w:szCs w:val="24"/>
        </w:rPr>
        <w:t>过无线传输支持移动终端设备进行</w:t>
      </w:r>
      <w:r w:rsidRPr="00D26C34">
        <w:rPr>
          <w:rFonts w:asciiTheme="majorEastAsia" w:eastAsiaTheme="majorEastAsia" w:hAnsiTheme="majorEastAsia" w:cs="Arial" w:hint="eastAsia"/>
          <w:color w:val="000000"/>
          <w:sz w:val="24"/>
          <w:szCs w:val="24"/>
        </w:rPr>
        <w:t>远程控制超声机器图</w:t>
      </w:r>
      <w:r w:rsidRPr="00D26C34">
        <w:rPr>
          <w:rFonts w:asciiTheme="majorEastAsia" w:eastAsiaTheme="majorEastAsia" w:hAnsiTheme="majorEastAsia" w:cs="Arial"/>
          <w:color w:val="000000"/>
          <w:sz w:val="24"/>
          <w:szCs w:val="24"/>
        </w:rPr>
        <w:t>像参数调节</w:t>
      </w:r>
      <w:r w:rsidRPr="00D26C34">
        <w:rPr>
          <w:rFonts w:asciiTheme="majorEastAsia" w:eastAsiaTheme="majorEastAsia" w:hAnsiTheme="majorEastAsia" w:cs="Arial" w:hint="eastAsia"/>
          <w:color w:val="000000"/>
          <w:sz w:val="24"/>
          <w:szCs w:val="24"/>
        </w:rPr>
        <w:t>、远程病人信息管理: 浏览，查询，获取，删除病人信息等</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 xml:space="preserve">DICOM 3.0 </w:t>
      </w:r>
    </w:p>
    <w:p w:rsidR="00D26C34" w:rsidRPr="00D26C34" w:rsidRDefault="00D26C34" w:rsidP="00D26C34">
      <w:pPr>
        <w:numPr>
          <w:ilvl w:val="2"/>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DICOM妇产科、心脏、血管、乳腺结构化报告</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视频/音频输入、输出</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支持ECG/PCG信号</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≥５个USB接口</w:t>
      </w:r>
    </w:p>
    <w:p w:rsidR="00D26C34" w:rsidRPr="00D26C34" w:rsidRDefault="00D26C34" w:rsidP="00D26C34">
      <w:pPr>
        <w:numPr>
          <w:ilvl w:val="0"/>
          <w:numId w:val="8"/>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DVD R/W 刻录光驱</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7</w:t>
      </w:r>
      <w:r w:rsidRPr="00D26C34">
        <w:rPr>
          <w:rFonts w:asciiTheme="majorEastAsia" w:eastAsiaTheme="majorEastAsia" w:hAnsiTheme="majorEastAsia" w:cs="Arial"/>
          <w:color w:val="000000"/>
          <w:sz w:val="24"/>
          <w:szCs w:val="24"/>
        </w:rPr>
        <w:t>.</w:t>
      </w:r>
      <w:r w:rsidRPr="00D26C34">
        <w:rPr>
          <w:rFonts w:asciiTheme="majorEastAsia" w:eastAsiaTheme="majorEastAsia" w:hAnsiTheme="majorEastAsia" w:cs="Arial" w:hint="eastAsia"/>
          <w:color w:val="000000"/>
          <w:sz w:val="24"/>
          <w:szCs w:val="24"/>
        </w:rPr>
        <w:t>系统技术参数及要求</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 xml:space="preserve">≥21寸高分辨率彩色液晶显示器 </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w:t>
      </w:r>
      <w:r w:rsidRPr="00D26C34">
        <w:rPr>
          <w:rFonts w:asciiTheme="majorEastAsia" w:eastAsiaTheme="majorEastAsia" w:hAnsiTheme="majorEastAsia" w:cs="Arial"/>
          <w:color w:val="000000"/>
          <w:sz w:val="24"/>
          <w:szCs w:val="24"/>
        </w:rPr>
        <w:t>12</w:t>
      </w:r>
      <w:r w:rsidRPr="00D26C34">
        <w:rPr>
          <w:rFonts w:asciiTheme="majorEastAsia" w:eastAsiaTheme="majorEastAsia" w:hAnsiTheme="majorEastAsia" w:cs="Arial" w:hint="eastAsia"/>
          <w:color w:val="000000"/>
          <w:sz w:val="24"/>
          <w:szCs w:val="24"/>
        </w:rPr>
        <w:t>寸高灵敏度防反光彩色触摸屏，支持</w:t>
      </w:r>
      <w:r w:rsidRPr="00D26C34">
        <w:rPr>
          <w:rFonts w:asciiTheme="majorEastAsia" w:eastAsiaTheme="majorEastAsia" w:hAnsiTheme="majorEastAsia" w:cs="Arial"/>
          <w:color w:val="000000"/>
          <w:sz w:val="24"/>
          <w:szCs w:val="24"/>
        </w:rPr>
        <w:t>手势操作</w:t>
      </w:r>
      <w:r w:rsidRPr="00D26C34">
        <w:rPr>
          <w:rFonts w:asciiTheme="majorEastAsia" w:eastAsiaTheme="majorEastAsia" w:hAnsiTheme="majorEastAsia" w:cs="Arial" w:hint="eastAsia"/>
          <w:color w:val="000000"/>
          <w:sz w:val="24"/>
          <w:szCs w:val="24"/>
        </w:rPr>
        <w:t>，触</w:t>
      </w:r>
      <w:r w:rsidRPr="00D26C34">
        <w:rPr>
          <w:rFonts w:asciiTheme="majorEastAsia" w:eastAsiaTheme="majorEastAsia" w:hAnsiTheme="majorEastAsia" w:cs="Arial"/>
          <w:color w:val="000000"/>
          <w:sz w:val="24"/>
          <w:szCs w:val="24"/>
        </w:rPr>
        <w:t>摸屏角度可调</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探头接口≥4个</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二维灰阶模式</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数字化声束形成器</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全程动态聚焦</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多倍信号并行处理</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标配四把探头扫描频率：</w:t>
      </w:r>
    </w:p>
    <w:p w:rsidR="00D26C34" w:rsidRPr="00D26C34" w:rsidRDefault="00D26C34" w:rsidP="00D26C34">
      <w:pPr>
        <w:numPr>
          <w:ilvl w:val="2"/>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电子凸阵：超声频率1.2-</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 xml:space="preserve">6.0 </w:t>
      </w:r>
      <w:r w:rsidRPr="00D26C34">
        <w:rPr>
          <w:rFonts w:asciiTheme="majorEastAsia" w:eastAsiaTheme="majorEastAsia" w:hAnsiTheme="majorEastAsia" w:cs="Arial"/>
          <w:color w:val="000000"/>
          <w:sz w:val="24"/>
          <w:szCs w:val="24"/>
        </w:rPr>
        <w:t>MHz</w:t>
      </w:r>
    </w:p>
    <w:p w:rsidR="00D26C34" w:rsidRPr="00D26C34" w:rsidRDefault="00D26C34" w:rsidP="00D26C34">
      <w:pPr>
        <w:numPr>
          <w:ilvl w:val="2"/>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电子高频线阵：超声频率6.5-</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14.0</w:t>
      </w:r>
      <w:r w:rsidRPr="00D26C34">
        <w:rPr>
          <w:rFonts w:asciiTheme="majorEastAsia" w:eastAsiaTheme="majorEastAsia" w:hAnsiTheme="majorEastAsia" w:cs="Arial"/>
          <w:color w:val="000000"/>
          <w:sz w:val="24"/>
          <w:szCs w:val="24"/>
        </w:rPr>
        <w:t>MHz</w:t>
      </w:r>
    </w:p>
    <w:p w:rsidR="00D26C34" w:rsidRPr="00D26C34" w:rsidRDefault="00D26C34" w:rsidP="00D26C34">
      <w:pPr>
        <w:numPr>
          <w:ilvl w:val="2"/>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电子线阵：超声频率3</w:t>
      </w:r>
      <w:r w:rsidRPr="00D26C34">
        <w:rPr>
          <w:rFonts w:asciiTheme="majorEastAsia" w:eastAsiaTheme="majorEastAsia" w:hAnsiTheme="majorEastAsia" w:cs="Arial"/>
          <w:color w:val="000000"/>
          <w:sz w:val="24"/>
          <w:szCs w:val="24"/>
        </w:rPr>
        <w:t>.</w:t>
      </w:r>
      <w:r w:rsidRPr="00D26C34">
        <w:rPr>
          <w:rFonts w:asciiTheme="majorEastAsia" w:eastAsiaTheme="majorEastAsia" w:hAnsiTheme="majorEastAsia" w:cs="Arial" w:hint="eastAsia"/>
          <w:color w:val="000000"/>
          <w:sz w:val="24"/>
          <w:szCs w:val="24"/>
        </w:rPr>
        <w:t>8-11</w:t>
      </w:r>
      <w:r w:rsidRPr="00D26C34">
        <w:rPr>
          <w:rFonts w:asciiTheme="majorEastAsia" w:eastAsiaTheme="majorEastAsia" w:hAnsiTheme="majorEastAsia" w:cs="Arial"/>
          <w:color w:val="000000"/>
          <w:sz w:val="24"/>
          <w:szCs w:val="24"/>
        </w:rPr>
        <w:t>.</w:t>
      </w:r>
      <w:r w:rsidRPr="00D26C34">
        <w:rPr>
          <w:rFonts w:asciiTheme="majorEastAsia" w:eastAsiaTheme="majorEastAsia" w:hAnsiTheme="majorEastAsia" w:cs="Arial" w:hint="eastAsia"/>
          <w:color w:val="000000"/>
          <w:sz w:val="24"/>
          <w:szCs w:val="24"/>
        </w:rPr>
        <w:t xml:space="preserve">8 </w:t>
      </w:r>
      <w:r w:rsidRPr="00D26C34">
        <w:rPr>
          <w:rFonts w:asciiTheme="majorEastAsia" w:eastAsiaTheme="majorEastAsia" w:hAnsiTheme="majorEastAsia" w:cs="Arial"/>
          <w:color w:val="000000"/>
          <w:sz w:val="24"/>
          <w:szCs w:val="24"/>
        </w:rPr>
        <w:t>MHz</w:t>
      </w:r>
    </w:p>
    <w:p w:rsidR="00D26C34" w:rsidRPr="00D26C34" w:rsidRDefault="00D26C34" w:rsidP="00D26C34">
      <w:pPr>
        <w:numPr>
          <w:ilvl w:val="2"/>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电子凸阵经阴道：3.0-11.0 MHz</w:t>
      </w:r>
    </w:p>
    <w:p w:rsidR="00D26C34" w:rsidRPr="00D26C34" w:rsidRDefault="00D26C34" w:rsidP="00D26C34">
      <w:pPr>
        <w:numPr>
          <w:ilvl w:val="0"/>
          <w:numId w:val="9"/>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预设条件：针对不同的检查脏器，预置最佳图像检查条件</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★10）最大显示深度:≥</w:t>
      </w:r>
      <w:r w:rsidRPr="00D26C34">
        <w:rPr>
          <w:rFonts w:asciiTheme="majorEastAsia" w:eastAsiaTheme="majorEastAsia" w:hAnsiTheme="majorEastAsia" w:cs="Arial"/>
          <w:color w:val="000000"/>
          <w:sz w:val="24"/>
          <w:szCs w:val="24"/>
        </w:rPr>
        <w:t>39cm</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11）</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最大帧率: ≥</w:t>
      </w:r>
      <w:r w:rsidRPr="00D26C34">
        <w:rPr>
          <w:rFonts w:asciiTheme="majorEastAsia" w:eastAsiaTheme="majorEastAsia" w:hAnsiTheme="majorEastAsia" w:cs="Arial"/>
          <w:color w:val="000000"/>
          <w:sz w:val="24"/>
          <w:szCs w:val="24"/>
        </w:rPr>
        <w:t>650</w:t>
      </w:r>
      <w:r w:rsidRPr="00D26C34">
        <w:rPr>
          <w:rFonts w:asciiTheme="majorEastAsia" w:eastAsiaTheme="majorEastAsia" w:hAnsiTheme="majorEastAsia" w:cs="Arial" w:hint="eastAsia"/>
          <w:color w:val="000000"/>
          <w:sz w:val="24"/>
          <w:szCs w:val="24"/>
        </w:rPr>
        <w:t xml:space="preserve"> 帧/秒</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12）</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TGC: ≥8段</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★13）</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LGC: ≥8段</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14）</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二维灰阶：≥</w:t>
      </w:r>
      <w:r w:rsidRPr="00D26C34">
        <w:rPr>
          <w:rFonts w:asciiTheme="majorEastAsia" w:eastAsiaTheme="majorEastAsia" w:hAnsiTheme="majorEastAsia" w:cs="Arial"/>
          <w:color w:val="000000"/>
          <w:sz w:val="24"/>
          <w:szCs w:val="24"/>
        </w:rPr>
        <w:t>256</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15）</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动态范围: ≥160</w:t>
      </w:r>
      <w:r w:rsidRPr="00D26C34">
        <w:rPr>
          <w:rFonts w:asciiTheme="majorEastAsia" w:eastAsiaTheme="majorEastAsia" w:hAnsiTheme="majorEastAsia" w:cs="Arial"/>
          <w:color w:val="000000"/>
          <w:sz w:val="24"/>
          <w:szCs w:val="24"/>
        </w:rPr>
        <w:t xml:space="preserve"> </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lastRenderedPageBreak/>
        <w:t>16）</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增益调节: B/M/D分别独立可调，≥100</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17）</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伪彩图谱: ≥8种</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7.</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彩色多普勒成像</w:t>
      </w:r>
    </w:p>
    <w:p w:rsidR="00D26C34" w:rsidRPr="00D26C34" w:rsidRDefault="00D26C34" w:rsidP="00D26C34">
      <w:pPr>
        <w:numPr>
          <w:ilvl w:val="0"/>
          <w:numId w:val="10"/>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包括速度、速度方差、能量、方向能量显示等</w:t>
      </w:r>
    </w:p>
    <w:p w:rsidR="00D26C34" w:rsidRPr="00D26C34" w:rsidRDefault="00D26C34" w:rsidP="00D26C34">
      <w:pPr>
        <w:numPr>
          <w:ilvl w:val="0"/>
          <w:numId w:val="10"/>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显示方式：</w:t>
      </w:r>
      <w:r w:rsidRPr="00D26C34">
        <w:rPr>
          <w:rFonts w:asciiTheme="majorEastAsia" w:eastAsiaTheme="majorEastAsia" w:hAnsiTheme="majorEastAsia" w:cs="Arial"/>
          <w:color w:val="000000"/>
          <w:sz w:val="24"/>
          <w:szCs w:val="24"/>
        </w:rPr>
        <w:t>B/</w:t>
      </w:r>
      <w:r w:rsidRPr="00D26C34">
        <w:rPr>
          <w:rFonts w:asciiTheme="majorEastAsia" w:eastAsiaTheme="majorEastAsia" w:hAnsiTheme="majorEastAsia" w:cs="Arial" w:hint="eastAsia"/>
          <w:color w:val="000000"/>
          <w:sz w:val="24"/>
          <w:szCs w:val="24"/>
        </w:rPr>
        <w:t>C、B/C/M、B/POWER、B/C/PW</w:t>
      </w:r>
    </w:p>
    <w:p w:rsidR="00D26C34" w:rsidRPr="00D26C34" w:rsidRDefault="00D26C34" w:rsidP="00D26C34">
      <w:pPr>
        <w:numPr>
          <w:ilvl w:val="0"/>
          <w:numId w:val="10"/>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取样框偏转: ≥±30度 (线阵探头)</w:t>
      </w:r>
    </w:p>
    <w:p w:rsidR="00D26C34" w:rsidRPr="00D26C34" w:rsidRDefault="00D26C34" w:rsidP="00D26C34">
      <w:pPr>
        <w:numPr>
          <w:ilvl w:val="0"/>
          <w:numId w:val="10"/>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最大帧率: ≥</w:t>
      </w:r>
      <w:r w:rsidRPr="00D26C34">
        <w:rPr>
          <w:rFonts w:asciiTheme="majorEastAsia" w:eastAsiaTheme="majorEastAsia" w:hAnsiTheme="majorEastAsia" w:cs="Arial"/>
          <w:color w:val="000000"/>
          <w:sz w:val="24"/>
          <w:szCs w:val="24"/>
        </w:rPr>
        <w:t>2</w:t>
      </w:r>
      <w:r w:rsidRPr="00D26C34">
        <w:rPr>
          <w:rFonts w:asciiTheme="majorEastAsia" w:eastAsiaTheme="majorEastAsia" w:hAnsiTheme="majorEastAsia" w:cs="Arial" w:hint="eastAsia"/>
          <w:color w:val="000000"/>
          <w:sz w:val="24"/>
          <w:szCs w:val="24"/>
        </w:rPr>
        <w:t>00 帧/秒</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8.</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频谱多普勒模式</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包括脉冲多普勒、高脉冲重复频率、连续多普勒</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显示方式：</w:t>
      </w:r>
      <w:r w:rsidRPr="00D26C34">
        <w:rPr>
          <w:rFonts w:asciiTheme="majorEastAsia" w:eastAsiaTheme="majorEastAsia" w:hAnsiTheme="majorEastAsia" w:cs="Arial"/>
          <w:color w:val="000000"/>
          <w:sz w:val="24"/>
          <w:szCs w:val="24"/>
        </w:rPr>
        <w:t>B,</w:t>
      </w:r>
      <w:r w:rsidRPr="00D26C34">
        <w:rPr>
          <w:rFonts w:asciiTheme="majorEastAsia" w:eastAsiaTheme="majorEastAsia" w:hAnsiTheme="majorEastAsia" w:cs="Arial" w:hint="eastAsia"/>
          <w:color w:val="000000"/>
          <w:sz w:val="24"/>
          <w:szCs w:val="24"/>
        </w:rPr>
        <w:t xml:space="preserve"> PW，</w:t>
      </w:r>
      <w:r w:rsidRPr="00D26C34">
        <w:rPr>
          <w:rFonts w:asciiTheme="majorEastAsia" w:eastAsiaTheme="majorEastAsia" w:hAnsiTheme="majorEastAsia" w:cs="Arial"/>
          <w:color w:val="000000"/>
          <w:sz w:val="24"/>
          <w:szCs w:val="24"/>
        </w:rPr>
        <w:t>B/</w:t>
      </w:r>
      <w:r w:rsidRPr="00D26C34">
        <w:rPr>
          <w:rFonts w:asciiTheme="majorEastAsia" w:eastAsiaTheme="majorEastAsia" w:hAnsiTheme="majorEastAsia" w:cs="Arial" w:hint="eastAsia"/>
          <w:color w:val="000000"/>
          <w:sz w:val="24"/>
          <w:szCs w:val="24"/>
        </w:rPr>
        <w:t>PW</w:t>
      </w:r>
      <w:r w:rsidRPr="00D26C34">
        <w:rPr>
          <w:rFonts w:asciiTheme="majorEastAsia" w:eastAsiaTheme="majorEastAsia" w:hAnsiTheme="majorEastAsia" w:cs="Arial"/>
          <w:color w:val="000000"/>
          <w:sz w:val="24"/>
          <w:szCs w:val="24"/>
        </w:rPr>
        <w:t>,</w:t>
      </w:r>
      <w:r w:rsidRPr="00D26C34">
        <w:rPr>
          <w:rFonts w:asciiTheme="majorEastAsia" w:eastAsiaTheme="majorEastAsia" w:hAnsiTheme="majorEastAsia" w:cs="Arial" w:hint="eastAsia"/>
          <w:color w:val="000000"/>
          <w:sz w:val="24"/>
          <w:szCs w:val="24"/>
        </w:rPr>
        <w:t xml:space="preserve"> B/C/PW, B/CW, B/C/CW等等</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显示控制：反转、零移位、</w:t>
      </w:r>
      <w:r w:rsidRPr="00D26C34">
        <w:rPr>
          <w:rFonts w:asciiTheme="majorEastAsia" w:eastAsiaTheme="majorEastAsia" w:hAnsiTheme="majorEastAsia" w:cs="Arial"/>
          <w:color w:val="000000"/>
          <w:sz w:val="24"/>
          <w:szCs w:val="24"/>
        </w:rPr>
        <w:t>B</w:t>
      </w:r>
      <w:r w:rsidRPr="00D26C34">
        <w:rPr>
          <w:rFonts w:asciiTheme="majorEastAsia" w:eastAsiaTheme="majorEastAsia" w:hAnsiTheme="majorEastAsia" w:cs="Arial" w:hint="eastAsia"/>
          <w:color w:val="000000"/>
          <w:sz w:val="24"/>
          <w:szCs w:val="24"/>
        </w:rPr>
        <w:t>刷新、</w:t>
      </w:r>
      <w:r w:rsidRPr="00D26C34">
        <w:rPr>
          <w:rFonts w:asciiTheme="majorEastAsia" w:eastAsiaTheme="majorEastAsia" w:hAnsiTheme="majorEastAsia" w:cs="Arial"/>
          <w:color w:val="000000"/>
          <w:sz w:val="24"/>
          <w:szCs w:val="24"/>
        </w:rPr>
        <w:t>D</w:t>
      </w:r>
      <w:r w:rsidRPr="00D26C34">
        <w:rPr>
          <w:rFonts w:asciiTheme="majorEastAsia" w:eastAsiaTheme="majorEastAsia" w:hAnsiTheme="majorEastAsia" w:cs="Arial" w:hint="eastAsia"/>
          <w:color w:val="000000"/>
          <w:sz w:val="24"/>
          <w:szCs w:val="24"/>
        </w:rPr>
        <w:t>扩展、</w:t>
      </w:r>
      <w:r w:rsidRPr="00D26C34">
        <w:rPr>
          <w:rFonts w:asciiTheme="majorEastAsia" w:eastAsiaTheme="majorEastAsia" w:hAnsiTheme="majorEastAsia" w:cs="Arial"/>
          <w:color w:val="000000"/>
          <w:sz w:val="24"/>
          <w:szCs w:val="24"/>
        </w:rPr>
        <w:t>B/D</w:t>
      </w:r>
      <w:r w:rsidRPr="00D26C34">
        <w:rPr>
          <w:rFonts w:asciiTheme="majorEastAsia" w:eastAsiaTheme="majorEastAsia" w:hAnsiTheme="majorEastAsia" w:cs="Arial" w:hint="eastAsia"/>
          <w:color w:val="000000"/>
          <w:sz w:val="24"/>
          <w:szCs w:val="24"/>
        </w:rPr>
        <w:t>扩展等</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最大速度: ≥7.60m/s（连续多普勒速度: ≥30m/s）</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最小速度: ≤1 mm /s（非噪声信号）</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取样容积: 0.5-30mm ,支持所有探头</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偏转角度: ≥±30度 (线阵探头)</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零位移动：≥</w:t>
      </w:r>
      <w:r w:rsidRPr="00D26C34">
        <w:rPr>
          <w:rFonts w:asciiTheme="majorEastAsia" w:eastAsiaTheme="majorEastAsia" w:hAnsiTheme="majorEastAsia" w:cs="Arial"/>
          <w:color w:val="000000"/>
          <w:sz w:val="24"/>
          <w:szCs w:val="24"/>
        </w:rPr>
        <w:t>8</w:t>
      </w:r>
      <w:r w:rsidRPr="00D26C34">
        <w:rPr>
          <w:rFonts w:asciiTheme="majorEastAsia" w:eastAsiaTheme="majorEastAsia" w:hAnsiTheme="majorEastAsia" w:cs="Arial" w:hint="eastAsia"/>
          <w:color w:val="000000"/>
          <w:sz w:val="24"/>
          <w:szCs w:val="24"/>
        </w:rPr>
        <w:t xml:space="preserve"> 级</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快速角度校正</w:t>
      </w:r>
    </w:p>
    <w:p w:rsidR="00D26C34" w:rsidRPr="00D26C34" w:rsidRDefault="00D26C34" w:rsidP="00D26C34">
      <w:pPr>
        <w:numPr>
          <w:ilvl w:val="0"/>
          <w:numId w:val="11"/>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支持频谱自动测量</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9、</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组织多普勒成像（包括组织速度图、能量图、M型、频谱成像4种模式）</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1）可选配组织多普勒定量分析软件</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10、</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心</w:t>
      </w:r>
      <w:r w:rsidRPr="00D26C34">
        <w:rPr>
          <w:rFonts w:asciiTheme="majorEastAsia" w:eastAsiaTheme="majorEastAsia" w:hAnsiTheme="majorEastAsia" w:cs="Arial" w:hint="eastAsia"/>
          <w:color w:val="000000"/>
          <w:kern w:val="0"/>
          <w:sz w:val="24"/>
          <w:szCs w:val="24"/>
        </w:rPr>
        <w:t>功能自动测量工具Auto EF</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★11、可</w:t>
      </w:r>
      <w:r w:rsidRPr="00D26C34">
        <w:rPr>
          <w:rFonts w:asciiTheme="majorEastAsia" w:eastAsiaTheme="majorEastAsia" w:hAnsiTheme="majorEastAsia" w:cs="Arial"/>
          <w:color w:val="000000"/>
          <w:sz w:val="24"/>
          <w:szCs w:val="24"/>
        </w:rPr>
        <w:t>选配</w:t>
      </w:r>
      <w:r w:rsidRPr="00D26C34">
        <w:rPr>
          <w:rFonts w:asciiTheme="majorEastAsia" w:eastAsiaTheme="majorEastAsia" w:hAnsiTheme="majorEastAsia" w:cs="Arial" w:hint="eastAsia"/>
          <w:color w:val="000000"/>
          <w:sz w:val="24"/>
          <w:szCs w:val="24"/>
        </w:rPr>
        <w:t>组织斑点追踪定量分析软件（分析参数包括速度、位移、应变及应变率；支持牛眼图显示）</w:t>
      </w:r>
    </w:p>
    <w:p w:rsidR="00D26C34" w:rsidRPr="00D26C34" w:rsidRDefault="00D26C34" w:rsidP="00D26C34">
      <w:p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12</w:t>
      </w: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探头规格</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频率：</w:t>
      </w:r>
      <w:r w:rsidRPr="00D26C34">
        <w:rPr>
          <w:rFonts w:asciiTheme="majorEastAsia" w:eastAsiaTheme="majorEastAsia" w:hAnsiTheme="majorEastAsia" w:cs="Arial"/>
          <w:color w:val="000000"/>
          <w:sz w:val="24"/>
          <w:szCs w:val="24"/>
        </w:rPr>
        <w:t>超宽频带或变频探头</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二维、彩色、多普勒均可独立变频</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可选探头类型：相控阵、电子扇扫、凸阵、线阵、腔内、容积探头</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标配探头中具备腹部、心脏单晶体探头</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探头频率：</w:t>
      </w:r>
    </w:p>
    <w:p w:rsidR="00D26C34" w:rsidRPr="00D26C34" w:rsidRDefault="00D26C34" w:rsidP="00D26C34">
      <w:pPr>
        <w:numPr>
          <w:ilvl w:val="2"/>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lastRenderedPageBreak/>
        <w:t>频率带宽1.2-</w:t>
      </w:r>
      <w:r w:rsidRPr="00D26C34">
        <w:rPr>
          <w:rFonts w:asciiTheme="majorEastAsia" w:eastAsiaTheme="majorEastAsia" w:hAnsiTheme="majorEastAsia" w:cs="Arial"/>
          <w:color w:val="000000"/>
          <w:sz w:val="24"/>
          <w:szCs w:val="24"/>
        </w:rPr>
        <w:t>20</w:t>
      </w:r>
      <w:r w:rsidRPr="00D26C34">
        <w:rPr>
          <w:rFonts w:asciiTheme="majorEastAsia" w:eastAsiaTheme="majorEastAsia" w:hAnsiTheme="majorEastAsia" w:cs="Arial" w:hint="eastAsia"/>
          <w:color w:val="000000"/>
          <w:sz w:val="24"/>
          <w:szCs w:val="24"/>
        </w:rPr>
        <w:t xml:space="preserve"> MHz（依赖不同探头）</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所有探头均为宽频变频探头,二维、谐波、彩色及频谱多普勒模式分别独立变频，≥3段</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穿刺引导</w:t>
      </w:r>
    </w:p>
    <w:p w:rsidR="00D26C34" w:rsidRPr="00D26C34" w:rsidRDefault="00D26C34" w:rsidP="00D26C34">
      <w:pPr>
        <w:numPr>
          <w:ilvl w:val="2"/>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凸阵、线阵、相控阵具备多角度穿刺引导功能</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声功率输出调节</w:t>
      </w:r>
    </w:p>
    <w:p w:rsidR="00D26C34" w:rsidRPr="00D26C34" w:rsidRDefault="00D26C34" w:rsidP="00D26C34">
      <w:pPr>
        <w:numPr>
          <w:ilvl w:val="2"/>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B/M</w:t>
      </w:r>
      <w:r w:rsidRPr="00D26C34">
        <w:rPr>
          <w:rFonts w:asciiTheme="majorEastAsia" w:eastAsiaTheme="majorEastAsia" w:hAnsiTheme="majorEastAsia" w:cs="Arial" w:hint="eastAsia"/>
          <w:color w:val="000000"/>
          <w:sz w:val="24"/>
          <w:szCs w:val="24"/>
        </w:rPr>
        <w:t>、彩色、频谱多普勒输出功率可选择分级调节</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外设和附件</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耦合剂加热器</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color w:val="000000"/>
          <w:sz w:val="24"/>
          <w:szCs w:val="24"/>
        </w:rPr>
        <w:t xml:space="preserve">  </w:t>
      </w:r>
      <w:r w:rsidRPr="00D26C34">
        <w:rPr>
          <w:rFonts w:asciiTheme="majorEastAsia" w:eastAsiaTheme="majorEastAsia" w:hAnsiTheme="majorEastAsia" w:cs="Arial" w:hint="eastAsia"/>
          <w:color w:val="000000"/>
          <w:sz w:val="24"/>
          <w:szCs w:val="24"/>
        </w:rPr>
        <w:t>专</w:t>
      </w:r>
      <w:r w:rsidRPr="00D26C34">
        <w:rPr>
          <w:rFonts w:asciiTheme="majorEastAsia" w:eastAsiaTheme="majorEastAsia" w:hAnsiTheme="majorEastAsia" w:cs="Arial"/>
          <w:color w:val="000000"/>
          <w:sz w:val="24"/>
          <w:szCs w:val="24"/>
        </w:rPr>
        <w:t>业</w:t>
      </w:r>
      <w:r w:rsidRPr="00D26C34">
        <w:rPr>
          <w:rFonts w:asciiTheme="majorEastAsia" w:eastAsiaTheme="majorEastAsia" w:hAnsiTheme="majorEastAsia" w:cs="Arial" w:hint="eastAsia"/>
          <w:color w:val="000000"/>
          <w:sz w:val="24"/>
          <w:szCs w:val="24"/>
        </w:rPr>
        <w:t>腔</w:t>
      </w:r>
      <w:r w:rsidRPr="00D26C34">
        <w:rPr>
          <w:rFonts w:asciiTheme="majorEastAsia" w:eastAsiaTheme="majorEastAsia" w:hAnsiTheme="majorEastAsia" w:cs="Arial"/>
          <w:color w:val="000000"/>
          <w:sz w:val="24"/>
          <w:szCs w:val="24"/>
        </w:rPr>
        <w:t>内探头放置架</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专</w:t>
      </w:r>
      <w:r w:rsidRPr="00D26C34">
        <w:rPr>
          <w:rFonts w:asciiTheme="majorEastAsia" w:eastAsiaTheme="majorEastAsia" w:hAnsiTheme="majorEastAsia" w:cs="Arial"/>
          <w:color w:val="000000"/>
          <w:sz w:val="24"/>
          <w:szCs w:val="24"/>
        </w:rPr>
        <w:t>业探头放置槽</w:t>
      </w:r>
      <w:r w:rsidRPr="00D26C34">
        <w:rPr>
          <w:rFonts w:asciiTheme="majorEastAsia" w:eastAsiaTheme="majorEastAsia" w:hAnsiTheme="majorEastAsia" w:cs="Arial" w:hint="eastAsia"/>
          <w:color w:val="000000"/>
          <w:sz w:val="24"/>
          <w:szCs w:val="24"/>
        </w:rPr>
        <w:t>≥7个</w:t>
      </w:r>
    </w:p>
    <w:p w:rsidR="00D26C34" w:rsidRPr="00D26C34" w:rsidRDefault="00D26C34" w:rsidP="00D26C34">
      <w:pPr>
        <w:numPr>
          <w:ilvl w:val="0"/>
          <w:numId w:val="12"/>
        </w:numPr>
        <w:spacing w:line="360" w:lineRule="auto"/>
        <w:jc w:val="left"/>
        <w:rPr>
          <w:rFonts w:asciiTheme="majorEastAsia" w:eastAsiaTheme="majorEastAsia" w:hAnsiTheme="majorEastAsia" w:cs="Arial"/>
          <w:color w:val="000000"/>
          <w:sz w:val="24"/>
          <w:szCs w:val="24"/>
        </w:rPr>
      </w:pPr>
      <w:r w:rsidRPr="00D26C34">
        <w:rPr>
          <w:rFonts w:asciiTheme="majorEastAsia" w:eastAsiaTheme="majorEastAsia" w:hAnsiTheme="majorEastAsia" w:cs="Arial" w:hint="eastAsia"/>
          <w:color w:val="000000"/>
          <w:sz w:val="24"/>
          <w:szCs w:val="24"/>
        </w:rPr>
        <w:t>支持数字黑白、模拟黑白、数字彩色、模拟彩色、文本及无线打印机</w:t>
      </w:r>
    </w:p>
    <w:p w:rsidR="00D26C34" w:rsidRPr="00D26C34" w:rsidRDefault="00D26C34" w:rsidP="00D26C34">
      <w:pPr>
        <w:spacing w:line="300" w:lineRule="exact"/>
        <w:jc w:val="left"/>
        <w:rPr>
          <w:rFonts w:asciiTheme="majorEastAsia" w:eastAsiaTheme="majorEastAsia" w:hAnsiTheme="majorEastAsia" w:cs="Arial"/>
          <w:color w:val="FF0000"/>
          <w:sz w:val="24"/>
          <w:szCs w:val="24"/>
        </w:rPr>
      </w:pPr>
    </w:p>
    <w:p w:rsidR="00D26C34" w:rsidRPr="00D26C34" w:rsidRDefault="00D26C34" w:rsidP="00D26C34">
      <w:pPr>
        <w:spacing w:line="300" w:lineRule="exact"/>
        <w:jc w:val="left"/>
        <w:rPr>
          <w:rFonts w:asciiTheme="majorEastAsia" w:eastAsiaTheme="majorEastAsia" w:hAnsiTheme="majorEastAsia" w:cs="Arial"/>
          <w:color w:val="000000"/>
          <w:sz w:val="24"/>
          <w:szCs w:val="24"/>
        </w:rPr>
      </w:pPr>
    </w:p>
    <w:p w:rsidR="00D26C34" w:rsidRPr="00D26C34" w:rsidRDefault="00D26C34" w:rsidP="00D26C34">
      <w:pPr>
        <w:spacing w:line="300" w:lineRule="exact"/>
        <w:rPr>
          <w:rFonts w:asciiTheme="majorEastAsia" w:eastAsiaTheme="majorEastAsia" w:hAnsiTheme="majorEastAsia" w:cs="微软雅黑"/>
          <w:b/>
          <w:bCs/>
          <w:color w:val="000000"/>
          <w:kern w:val="0"/>
          <w:sz w:val="24"/>
          <w:szCs w:val="24"/>
          <w:lang w:bidi="ar"/>
        </w:rPr>
      </w:pPr>
      <w:r w:rsidRPr="00D26C34">
        <w:rPr>
          <w:rFonts w:asciiTheme="majorEastAsia" w:eastAsiaTheme="majorEastAsia" w:hAnsiTheme="majorEastAsia" w:cs="Arial" w:hint="eastAsia"/>
          <w:b/>
          <w:color w:val="000000"/>
          <w:sz w:val="24"/>
          <w:szCs w:val="24"/>
        </w:rPr>
        <w:t>（三）</w:t>
      </w:r>
      <w:r w:rsidRPr="00D26C34">
        <w:rPr>
          <w:rFonts w:asciiTheme="majorEastAsia" w:eastAsiaTheme="majorEastAsia" w:hAnsiTheme="majorEastAsia" w:cs="微软雅黑" w:hint="eastAsia"/>
          <w:b/>
          <w:bCs/>
          <w:color w:val="000000"/>
          <w:kern w:val="0"/>
          <w:sz w:val="24"/>
          <w:szCs w:val="24"/>
          <w:lang w:bidi="ar"/>
        </w:rPr>
        <w:t>彩色多普勒超声系统</w:t>
      </w:r>
    </w:p>
    <w:p w:rsidR="00D26C34" w:rsidRPr="00D26C34" w:rsidRDefault="00D26C34" w:rsidP="00D26C34">
      <w:pPr>
        <w:spacing w:line="300" w:lineRule="exact"/>
        <w:jc w:val="left"/>
        <w:rPr>
          <w:rFonts w:ascii="微软雅黑" w:eastAsia="微软雅黑" w:hAnsi="微软雅黑" w:cs="微软雅黑"/>
          <w:color w:val="000000"/>
          <w:kern w:val="0"/>
          <w:sz w:val="22"/>
          <w:lang w:bidi="ar"/>
        </w:rPr>
      </w:pPr>
    </w:p>
    <w:tbl>
      <w:tblPr>
        <w:tblW w:w="8879" w:type="dxa"/>
        <w:jc w:val="center"/>
        <w:tblInd w:w="476" w:type="dxa"/>
        <w:tblLayout w:type="fixed"/>
        <w:tblLook w:val="04A0" w:firstRow="1" w:lastRow="0" w:firstColumn="1" w:lastColumn="0" w:noHBand="0" w:noVBand="1"/>
      </w:tblPr>
      <w:tblGrid>
        <w:gridCol w:w="1294"/>
        <w:gridCol w:w="7585"/>
      </w:tblGrid>
      <w:tr w:rsidR="00D26C34" w:rsidRPr="00D26C34" w:rsidTr="001F36EF">
        <w:trPr>
          <w:trHeight w:val="43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一</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投标要求：避免库存机，所投设备出厂日期不得早于2020年1月份，设备免费升级。</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sz w:val="24"/>
                <w:szCs w:val="24"/>
              </w:rPr>
              <w:t>二</w:t>
            </w:r>
          </w:p>
        </w:tc>
        <w:tc>
          <w:tcPr>
            <w:tcW w:w="7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设备用途说明</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2.1</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全身应用，包括：腹部、妇科、产科、心脏、小器官与浅表组织、血管、颅脑, 泌尿、介入性超声、儿科、急诊、麻醉、等全身应用</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2.2</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系统平台需具备超高速数据处理能力,原始射频数据采集帧频≥10000Hz,并具备原始射频数据采集，储存，分析能力。</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2.3</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具备实时定量剪切波弹性成像和测量技术平台，可输出以KPa或m/s为单位的组织硬度定量数据</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三</w:t>
            </w:r>
          </w:p>
        </w:tc>
        <w:tc>
          <w:tcPr>
            <w:tcW w:w="7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主要技术规格及系统概述：</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w:t>
            </w:r>
          </w:p>
        </w:tc>
        <w:tc>
          <w:tcPr>
            <w:tcW w:w="7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主机成像系统</w:t>
            </w:r>
          </w:p>
        </w:tc>
      </w:tr>
      <w:tr w:rsidR="00D26C34" w:rsidRPr="00D26C34" w:rsidTr="001F36EF">
        <w:trPr>
          <w:trHeight w:val="67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高分辨率液晶显示器≥21英寸,无闪烁，不间断逐行扫描，三关节自由臂设计，可上下左右任意旋转；</w:t>
            </w:r>
          </w:p>
        </w:tc>
      </w:tr>
      <w:tr w:rsidR="00D26C34" w:rsidRPr="00D26C34" w:rsidTr="001F36EF">
        <w:trPr>
          <w:trHeight w:val="405"/>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≥12英寸彩色触摸控制屏，触摸屏角度可调节</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发射与接收数字通道≥62000</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二维灰阶成像及分析单元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M型显示及分析单元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彩色多普勒显示及分析单元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能量多普勒显示及分析单元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lastRenderedPageBreak/>
              <w:t>3.1.8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脉冲多普勒显示及分析单元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连续多普勒显示及分析单元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3.1.10</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组织多普勒显示及分析单元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方向性彩色多普勒能量图</w:t>
            </w:r>
          </w:p>
        </w:tc>
      </w:tr>
      <w:tr w:rsidR="00D26C34" w:rsidRPr="00D26C34" w:rsidTr="001F36EF">
        <w:trPr>
          <w:trHeight w:val="67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超高细微分辨血流技术，双向PDI 编码显示血流方向和密度信息，对微小血管显示的高度灵敏度，减少彩色过溢</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脉冲反相谐波成像或类似技术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系统可视可调动态范围：≥180dB</w:t>
            </w:r>
          </w:p>
        </w:tc>
      </w:tr>
      <w:tr w:rsidR="00D26C34" w:rsidRPr="00D26C34" w:rsidTr="001F36EF">
        <w:trPr>
          <w:trHeight w:val="72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双幅实时动态显示功能，同屏显示二维及彩色血流的实时图像，自动提高线密度，不降低帧频，保证获得高质量图像。</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斑点减少滤波技术</w:t>
            </w:r>
          </w:p>
        </w:tc>
      </w:tr>
      <w:tr w:rsidR="00D26C34" w:rsidRPr="00D26C34" w:rsidTr="001F36EF">
        <w:trPr>
          <w:trHeight w:val="72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单键优化：通过一键操作迅速优化多种参数，自动优化图像，可对血管检查自动获取最佳偏转角度及取样容积大小，角度</w:t>
            </w:r>
          </w:p>
        </w:tc>
      </w:tr>
      <w:tr w:rsidR="00D26C34" w:rsidRPr="00D26C34" w:rsidTr="001F36EF">
        <w:trPr>
          <w:trHeight w:val="76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复合成像技术：采用多达9条声束偏转的复合超声成像，提升图像的细节分辨率和加强边界显示，消除伪像；</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高分辨斑点噪音抑制技术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3.1.20</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具有多国语言包括中文菜单、中文文本输入</w:t>
            </w:r>
          </w:p>
        </w:tc>
      </w:tr>
      <w:tr w:rsidR="00D26C34" w:rsidRPr="00D26C34" w:rsidTr="001F36EF">
        <w:trPr>
          <w:trHeight w:val="42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实时三同步能力</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线阵探头梯形成像技术或对应技术；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超宽视野成像扫描技术或对应技术；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IMT血管内中膜自动测量与分析功能；</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组织多普勒技术及心肌定量分析功能；</w:t>
            </w:r>
          </w:p>
        </w:tc>
      </w:tr>
      <w:tr w:rsidR="00D26C34" w:rsidRPr="00D26C34" w:rsidTr="001F36EF">
        <w:trPr>
          <w:trHeight w:val="3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自适应抑制技术，降低心腔和血管内噪声的同时不损失动态组织的成像信息；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3.1.27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标配压力式弹性成像技术；</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测量和分析部分</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一般测量：距离、周长、面积、体积、角度、百分比、曲线长度及不规则面积等</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腹部测量与分析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产科测量与分析，具有胎儿体重孕龄评估，生长曲线显示</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妇科测量与分析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颈动脉测量与分析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心脏测量与分析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泌尿科测量与分析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胎儿心脏测量与分析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lastRenderedPageBreak/>
              <w:t>3.2.9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上下肢动脉、上下肢静脉测量与分析</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★3.2.10</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可选配智能盆底解决方案，通过选取特征点，即可快速建立参考线，并自动获取盆底超声检查所需的测量参数</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sz w:val="24"/>
                <w:szCs w:val="24"/>
                <w:lang w:bidi="ar"/>
              </w:rPr>
              <w:t>3</w:t>
            </w:r>
            <w:r w:rsidRPr="00D26C34">
              <w:rPr>
                <w:rFonts w:asciiTheme="majorEastAsia" w:eastAsiaTheme="majorEastAsia" w:hAnsiTheme="majorEastAsia" w:cs="微软雅黑"/>
                <w:color w:val="000000"/>
                <w:sz w:val="24"/>
                <w:szCs w:val="24"/>
                <w:lang w:bidi="ar"/>
              </w:rPr>
              <w:t>.2.11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卵泡测量</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★3.2.12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专业的IVF成像模式，具备专业的报告、多项IVF评估指标及发育趋线分析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探头规格</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频率：超宽频带探头，最高频率≥18MHz；可调；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宽频带、多频变频成像，二维、彩色、频谱多普勒分别独立变频；</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类型：电子扇扫、线阵、凸阵；</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纯净波单晶体材料（或单晶体、智能化）探头；</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类型：电子相控阵，电子凸阵，电子线阵</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标配3支探头：</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高频线阵探头，频率范围6.0-13.0MHz；</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电子线阵探头，频率范围4.5-9.0MHz；</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电子超高频线阵探头，频率范围7.5-20.0MHz</w:t>
            </w:r>
          </w:p>
        </w:tc>
      </w:tr>
      <w:tr w:rsidR="00D26C34" w:rsidRPr="00D26C34" w:rsidTr="001F36EF">
        <w:trPr>
          <w:trHeight w:val="7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3.3.10</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探头接口：探头接口≥4个，均为最新的无针式探头接口，探头接口大小一致，2D及3D探头接口通用</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 二维显像主要参数：  </w:t>
            </w:r>
          </w:p>
        </w:tc>
      </w:tr>
      <w:tr w:rsidR="00D26C34" w:rsidRPr="00D26C34" w:rsidTr="001F36EF">
        <w:trPr>
          <w:trHeight w:val="67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成像速度：相控阵探头，90角,18CM深度时,≥7帧；凸阵探头, 最大角度,18CM深度时,≥50帧；</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扫描线：每帧线密度≥200超声线</w:t>
            </w:r>
          </w:p>
        </w:tc>
      </w:tr>
      <w:tr w:rsidR="00D26C34" w:rsidRPr="00D26C34" w:rsidTr="001F36EF">
        <w:trPr>
          <w:trHeight w:val="683"/>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增益调节：TGC增益补偿≥8 段，B/M 可独立调节；侧向增益补偿≥8 段</w:t>
            </w:r>
            <w:r w:rsidRPr="00D26C34">
              <w:rPr>
                <w:rFonts w:asciiTheme="majorEastAsia" w:eastAsiaTheme="majorEastAsia" w:hAnsiTheme="majorEastAsia" w:cs="微软雅黑" w:hint="eastAsia"/>
                <w:b/>
                <w:color w:val="000000"/>
                <w:kern w:val="0"/>
                <w:sz w:val="24"/>
                <w:szCs w:val="24"/>
                <w:lang w:bidi="ar"/>
              </w:rPr>
              <w:t>（投标文件中提供侧向增益补偿证明材料扫描件）</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数字式声束形成器：数字式全程动态聚焦，数字式可变孔径及动态变迹，A/D≥12bit；</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声束聚焦：发射≥4段；</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接收方式：独立接收和发射通道数, 多倍信号并行处理；</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接收通道≥4000000，多路信号并行处理；</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接收超声信号系统动态范围≥180 dB；</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二维灰阶成像≥256 灰阶；</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★3.4.10</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最大显示深度≥39cm</w:t>
            </w:r>
            <w:r w:rsidRPr="00D26C34">
              <w:rPr>
                <w:rFonts w:asciiTheme="majorEastAsia" w:eastAsiaTheme="majorEastAsia" w:hAnsiTheme="majorEastAsia" w:cs="微软雅黑" w:hint="eastAsia"/>
                <w:b/>
                <w:color w:val="000000"/>
                <w:kern w:val="0"/>
                <w:sz w:val="24"/>
                <w:szCs w:val="24"/>
                <w:lang w:bidi="ar"/>
              </w:rPr>
              <w:t>（投标文件中提供证明材料扫描件）</w:t>
            </w:r>
            <w:r w:rsidRPr="00D26C34">
              <w:rPr>
                <w:rFonts w:asciiTheme="majorEastAsia" w:eastAsiaTheme="majorEastAsia" w:hAnsiTheme="majorEastAsia" w:cs="微软雅黑" w:hint="eastAsia"/>
                <w:color w:val="000000"/>
                <w:kern w:val="0"/>
                <w:sz w:val="24"/>
                <w:szCs w:val="24"/>
                <w:lang w:bidi="ar"/>
              </w:rPr>
              <w:t>。</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频谱多普勒</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方式：脉冲波多普勒（PW）、高脉冲重复频率（HPRF）、连续波多普勒（CW）</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color w:val="000000"/>
                <w:sz w:val="24"/>
                <w:szCs w:val="24"/>
                <w:lang w:bidi="ar"/>
              </w:rPr>
              <w:t>最大测量速度：（基线为零时）PW：血流速度≥8m/s；CW：血流速度≥30m/s</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lastRenderedPageBreak/>
              <w:t>3.5.3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最低测量速度：≤1mm/s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显示方式：B/D、B/C/D</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多普勒电影回放：≥120秒</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零位移动：≥8级</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3.5.7</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取样宽度及位置范围：多级可调，最小取样宽度0.5-30mm</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3.5.8</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实时多普勒频谱自动包络并完成频谱测量计算</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3.5.9</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实时三同步功能</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彩色多普勒</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彩色优化技术：提高帧频、提高彩色灵敏度</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显示方式：速度方差显示、能量显示、速度显示、方差显示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显示控制：零位移动、黑/白与彩色比较、彩色对比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显示位置调整：线阵扫描感兴趣的图像范围：-30°～+30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彩色显示速度：最低平均血流测量速度≤1.25cm/s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3.6.6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彩色显示帧频：扇扫探头，最大角度，18cm深时，彩色显示帧频≥7帧/s。</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3.7</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标配压力式弹性成像</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3.7.1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具备组织硬度定量分析软件、压力曲线提示图标，直方图等分析工具</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★3.7.2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具备肿块周边组织与正常组织、肿块周边组织与肿块内组织弹性定量分析功能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标配剪切波弹性弹性成像技术</w:t>
            </w:r>
          </w:p>
        </w:tc>
      </w:tr>
      <w:tr w:rsidR="00D26C34" w:rsidRPr="00D26C34" w:rsidTr="001F36EF">
        <w:trPr>
          <w:trHeight w:val="73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同时输出以kPa和m/s为单位的组织硬度定量数据，保证临床可以使用硬度数据进行临床诊断和科研工作。</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实时剪切波弹性成像取样框大小可调，可得到取样框内杨氏模量值等定量数据</w:t>
            </w:r>
          </w:p>
        </w:tc>
      </w:tr>
      <w:tr w:rsidR="00D26C34" w:rsidRPr="00D26C34" w:rsidTr="001F36EF">
        <w:trPr>
          <w:trHeight w:val="585"/>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实时剪切波弹性成像及二维成像双实时成像，图像布局包括上下，左右多种方式可调</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具备肿块周边组织与正常组织、肿块周边组织与肿块内组织弹性定量分析功能 </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3.8.5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支持凸阵和线阵探头</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w:t>
            </w:r>
          </w:p>
        </w:tc>
        <w:tc>
          <w:tcPr>
            <w:tcW w:w="7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标配低机械指数造影成像</w:t>
            </w:r>
          </w:p>
        </w:tc>
      </w:tr>
      <w:tr w:rsidR="00D26C34" w:rsidRPr="00D26C34" w:rsidTr="001F36EF">
        <w:trPr>
          <w:trHeight w:val="46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具备双幅造影图像及基波图像同屏对比</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具备双造影计时器</w:t>
            </w:r>
          </w:p>
        </w:tc>
      </w:tr>
      <w:tr w:rsidR="00D26C34" w:rsidRPr="00D26C34" w:rsidTr="001F36EF">
        <w:trPr>
          <w:trHeight w:val="6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可以对造影剂峰值强度、平均强度、灌注曲线下面积、到达灌注峰值时间等多参数进行在线、离线测量分析</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3.9.4</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具备混合模式</w:t>
            </w:r>
          </w:p>
        </w:tc>
      </w:tr>
      <w:tr w:rsidR="00D26C34" w:rsidRPr="00D26C34" w:rsidTr="001F36EF">
        <w:trPr>
          <w:trHeight w:val="379"/>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3.9.5</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支持造影图像和组织图像位置互换</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lastRenderedPageBreak/>
              <w:t>3.9.6</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支持微血管造影增强功能</w:t>
            </w:r>
          </w:p>
        </w:tc>
      </w:tr>
      <w:tr w:rsidR="00D26C34" w:rsidRPr="00D26C34" w:rsidTr="001F36EF">
        <w:trPr>
          <w:trHeight w:val="402"/>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 xml:space="preserve">3.10 </w:t>
            </w:r>
          </w:p>
        </w:tc>
        <w:tc>
          <w:tcPr>
            <w:tcW w:w="758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可选配支持容积造影功能，可以支持3D输卵管造影。</w:t>
            </w:r>
          </w:p>
        </w:tc>
      </w:tr>
      <w:tr w:rsidR="00D26C34" w:rsidRPr="00D26C34" w:rsidTr="001F36EF">
        <w:trPr>
          <w:trHeight w:val="465"/>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w:t>
            </w:r>
          </w:p>
        </w:tc>
        <w:tc>
          <w:tcPr>
            <w:tcW w:w="7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图像管理与记录装置</w:t>
            </w:r>
          </w:p>
        </w:tc>
      </w:tr>
      <w:tr w:rsidR="00D26C34" w:rsidRPr="00D26C34" w:rsidTr="001F36EF">
        <w:trPr>
          <w:trHeight w:val="36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3.11.1</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主机硬盘≥1TB</w:t>
            </w:r>
          </w:p>
        </w:tc>
      </w:tr>
      <w:tr w:rsidR="00D26C34" w:rsidRPr="00D26C34" w:rsidTr="001F36EF">
        <w:trPr>
          <w:trHeight w:val="33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3.11.2</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5个USB接口</w:t>
            </w:r>
          </w:p>
        </w:tc>
      </w:tr>
      <w:tr w:rsidR="00D26C34" w:rsidRPr="00D26C34" w:rsidTr="001F36EF">
        <w:trPr>
          <w:trHeight w:val="630"/>
          <w:jc w:val="center"/>
        </w:trPr>
        <w:tc>
          <w:tcPr>
            <w:tcW w:w="129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26C34" w:rsidRPr="00D26C34" w:rsidRDefault="00D26C34" w:rsidP="00D26C34">
            <w:pPr>
              <w:widowControl/>
              <w:jc w:val="center"/>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3.11.3</w:t>
            </w:r>
          </w:p>
        </w:tc>
        <w:tc>
          <w:tcPr>
            <w:tcW w:w="75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D26C34" w:rsidRPr="00D26C34" w:rsidRDefault="00D26C34" w:rsidP="00D26C34">
            <w:pPr>
              <w:widowControl/>
              <w:jc w:val="left"/>
              <w:textAlignment w:val="center"/>
              <w:rPr>
                <w:rFonts w:asciiTheme="majorEastAsia" w:eastAsiaTheme="majorEastAsia" w:hAnsiTheme="majorEastAsia" w:cs="微软雅黑"/>
                <w:color w:val="000000"/>
                <w:sz w:val="24"/>
                <w:szCs w:val="24"/>
              </w:rPr>
            </w:pPr>
            <w:r w:rsidRPr="00D26C34">
              <w:rPr>
                <w:rFonts w:asciiTheme="majorEastAsia" w:eastAsiaTheme="majorEastAsia" w:hAnsiTheme="majorEastAsia" w:cs="微软雅黑" w:hint="eastAsia"/>
                <w:color w:val="000000"/>
                <w:kern w:val="0"/>
                <w:sz w:val="24"/>
                <w:szCs w:val="24"/>
                <w:lang w:bidi="ar"/>
              </w:rPr>
              <w:t>超声图像存档与病历管理功能（非外置工作站应用）：在主机中完成病人静态图像和动态图像的存储、管理及回放，存储图像可直接转换成PC直接读取的格式。</w:t>
            </w:r>
          </w:p>
        </w:tc>
      </w:tr>
    </w:tbl>
    <w:p w:rsidR="00D26C34" w:rsidRPr="00D26C34" w:rsidRDefault="00D26C34" w:rsidP="00D26C34">
      <w:pPr>
        <w:spacing w:line="300" w:lineRule="exact"/>
        <w:jc w:val="left"/>
        <w:rPr>
          <w:rFonts w:ascii="微软雅黑" w:eastAsia="微软雅黑" w:hAnsi="微软雅黑" w:cs="Arial"/>
          <w:color w:val="000000"/>
          <w:szCs w:val="21"/>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（四）空气消毒机（壁挂）1</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1、设备用途：对医院室内空气进行消毒,有效杀灭空气中的细菌、病毒；消除污染源，提高空气质量，防止疾病传播。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sz w:val="24"/>
          <w:szCs w:val="24"/>
        </w:rPr>
      </w:pPr>
      <w:r w:rsidRPr="00D26C34">
        <w:rPr>
          <w:rFonts w:asciiTheme="majorEastAsia" w:eastAsiaTheme="majorEastAsia" w:hAnsiTheme="majorEastAsia" w:cs="@仿宋_GB2312"/>
          <w:bCs/>
          <w:sz w:val="24"/>
          <w:szCs w:val="24"/>
        </w:rPr>
        <w:t>1.1基本要求：</w:t>
      </w:r>
      <w:r w:rsidRPr="00D26C34">
        <w:rPr>
          <w:rFonts w:asciiTheme="majorEastAsia" w:eastAsiaTheme="majorEastAsia" w:hAnsiTheme="majorEastAsia" w:cs="@仿宋_GB2312" w:hint="eastAsia"/>
          <w:sz w:val="24"/>
          <w:szCs w:val="24"/>
        </w:rPr>
        <w:t>壁挂式消毒体积≥</w:t>
      </w:r>
      <w:r w:rsidRPr="00D26C34">
        <w:rPr>
          <w:rFonts w:asciiTheme="majorEastAsia" w:eastAsiaTheme="majorEastAsia" w:hAnsiTheme="majorEastAsia" w:cs="@仿宋_GB2312"/>
          <w:sz w:val="24"/>
          <w:szCs w:val="24"/>
        </w:rPr>
        <w:t>80m</w:t>
      </w:r>
      <w:r w:rsidRPr="00D26C34">
        <w:rPr>
          <w:rFonts w:asciiTheme="majorEastAsia" w:eastAsiaTheme="majorEastAsia" w:hAnsiTheme="majorEastAsia" w:cs="宋体" w:hint="eastAsia"/>
          <w:sz w:val="24"/>
          <w:szCs w:val="24"/>
        </w:rPr>
        <w:t>³</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2</w:t>
      </w:r>
      <w:r w:rsidRPr="00D26C34">
        <w:rPr>
          <w:rFonts w:asciiTheme="majorEastAsia" w:eastAsiaTheme="majorEastAsia" w:hAnsiTheme="majorEastAsia" w:cs="@仿宋_GB2312"/>
          <w:bCs/>
          <w:sz w:val="24"/>
          <w:szCs w:val="24"/>
        </w:rPr>
        <w:t>要求所投产品符合国家卫生行业消毒标准。</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3</w:t>
      </w:r>
      <w:r w:rsidRPr="00D26C34">
        <w:rPr>
          <w:rFonts w:asciiTheme="majorEastAsia" w:eastAsiaTheme="majorEastAsia" w:hAnsiTheme="majorEastAsia" w:cs="@仿宋_GB2312"/>
          <w:bCs/>
          <w:sz w:val="24"/>
          <w:szCs w:val="24"/>
        </w:rPr>
        <w:t>要求所投产品和机器内紫外线杀菌因子为同一生产品牌。</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4</w:t>
      </w:r>
      <w:r w:rsidRPr="00D26C34">
        <w:rPr>
          <w:rFonts w:asciiTheme="majorEastAsia" w:eastAsiaTheme="majorEastAsia" w:hAnsiTheme="majorEastAsia" w:cs="@仿宋_GB2312"/>
          <w:bCs/>
          <w:sz w:val="24"/>
          <w:szCs w:val="24"/>
        </w:rPr>
        <w:t>设备电源均：220V±10％频率：50HZ±1，噪音：</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宋体" w:hint="eastAsia"/>
          <w:bCs/>
          <w:sz w:val="24"/>
          <w:szCs w:val="24"/>
        </w:rPr>
        <w:t>55</w:t>
      </w:r>
      <w:r w:rsidRPr="00D26C34">
        <w:rPr>
          <w:rFonts w:asciiTheme="majorEastAsia" w:eastAsiaTheme="majorEastAsia" w:hAnsiTheme="majorEastAsia" w:cs="@仿宋_GB2312"/>
          <w:bCs/>
          <w:sz w:val="24"/>
          <w:szCs w:val="24"/>
        </w:rPr>
        <w:t>db(A)</w:t>
      </w:r>
      <w:r w:rsidRPr="00D26C34">
        <w:rPr>
          <w:rFonts w:asciiTheme="majorEastAsia" w:eastAsiaTheme="majorEastAsia" w:hAnsiTheme="majorEastAsia" w:cs="@仿宋_GB2312" w:hint="eastAsia"/>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5</w:t>
      </w:r>
      <w:r w:rsidRPr="00D26C34">
        <w:rPr>
          <w:rFonts w:asciiTheme="majorEastAsia" w:eastAsiaTheme="majorEastAsia" w:hAnsiTheme="majorEastAsia" w:cs="@仿宋_GB2312"/>
          <w:bCs/>
          <w:sz w:val="24"/>
          <w:szCs w:val="24"/>
        </w:rPr>
        <w:t>设备用途说明：对医院室内空气进行消毒,有效杀灭空气中的细菌、病毒；消除污染源，提高空气质量，防止疾病传播。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2、主要参数及系统概述：</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2.1可在有人的情况下动态连续消毒，无副作用。</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2.2长寿命、高强度紫外线杀菌，灯管寿命≥5000(h)。</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2.3初效、高效过滤网双重过滤；出风量大、使用寿命长。</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2.4光触媒、活性碳抗菌除异味，负离子清新净化空气。</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2.5风速（高、中、低）可调，风向多向循环。</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2.6微电脑程控自动运行，工作时间自动记录显示，远红外遥控操作。</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 xml:space="preserve">2.7紫外线故障自动监测、带紫外线强度显示功能。 </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2.8机外紫外线泄露量</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0.1（μw/cm</w:t>
      </w:r>
      <w:r w:rsidRPr="00D26C34">
        <w:rPr>
          <w:rFonts w:asciiTheme="majorEastAsia" w:eastAsiaTheme="majorEastAsia" w:hAnsiTheme="majorEastAsia" w:cs="@仿宋_GB2312"/>
          <w:bCs/>
          <w:sz w:val="24"/>
          <w:szCs w:val="24"/>
          <w:vertAlign w:val="superscript"/>
        </w:rPr>
        <w:t>2</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w:t>
      </w:r>
      <w:r w:rsidRPr="00D26C34">
        <w:rPr>
          <w:rFonts w:asciiTheme="majorEastAsia" w:eastAsiaTheme="majorEastAsia" w:hAnsiTheme="majorEastAsia" w:cs="@仿宋_GB2312" w:hint="eastAsia"/>
          <w:bCs/>
          <w:sz w:val="24"/>
          <w:szCs w:val="24"/>
        </w:rPr>
        <w:t>9</w:t>
      </w:r>
      <w:r w:rsidRPr="00D26C34">
        <w:rPr>
          <w:rFonts w:asciiTheme="majorEastAsia" w:eastAsiaTheme="majorEastAsia" w:hAnsiTheme="majorEastAsia" w:cs="@仿宋_GB2312"/>
          <w:bCs/>
          <w:sz w:val="24"/>
          <w:szCs w:val="24"/>
        </w:rPr>
        <w:t>开机90分钟后臭氧浓度</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0.02(mg/m</w:t>
      </w:r>
      <w:r w:rsidRPr="00D26C34">
        <w:rPr>
          <w:rFonts w:asciiTheme="majorEastAsia" w:eastAsiaTheme="majorEastAsia" w:hAnsiTheme="majorEastAsia" w:cs="@仿宋_GB2312"/>
          <w:bCs/>
          <w:sz w:val="24"/>
          <w:szCs w:val="24"/>
          <w:vertAlign w:val="superscript"/>
        </w:rPr>
        <w:t>3</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对自然菌的消亡率≥9</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%、对白色葡萄球菌的杀灭率≥99.90%。</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hint="eastAsia"/>
          <w:bCs/>
          <w:sz w:val="24"/>
          <w:szCs w:val="24"/>
        </w:rPr>
        <w:t>★2.11每季度安排工程师对空气消毒机进行巡检维保。</w:t>
      </w:r>
    </w:p>
    <w:p w:rsidR="00D26C34" w:rsidRPr="00D26C34" w:rsidRDefault="00D26C34" w:rsidP="00D26C34">
      <w:pPr>
        <w:spacing w:line="300" w:lineRule="exact"/>
        <w:jc w:val="center"/>
        <w:rPr>
          <w:rFonts w:ascii="微软雅黑" w:eastAsia="微软雅黑" w:hAnsi="微软雅黑" w:cs="Arial"/>
          <w:b/>
          <w:bCs/>
          <w:color w:val="000000"/>
          <w:sz w:val="28"/>
          <w:szCs w:val="28"/>
        </w:rPr>
      </w:pPr>
    </w:p>
    <w:p w:rsidR="00D26C34" w:rsidRPr="00D26C34" w:rsidRDefault="00D26C34" w:rsidP="00D26C34">
      <w:pPr>
        <w:spacing w:line="300" w:lineRule="exact"/>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（五）空气消毒机（壁挂）2</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lastRenderedPageBreak/>
        <w:t>1、设备用途：对医院室内空气进行消毒,有效杀灭空气中的细菌、病毒；消除污染源，提高空气质量，防止疾病传播。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sz w:val="24"/>
          <w:szCs w:val="24"/>
        </w:rPr>
      </w:pPr>
      <w:r w:rsidRPr="00D26C34">
        <w:rPr>
          <w:rFonts w:asciiTheme="majorEastAsia" w:eastAsiaTheme="majorEastAsia" w:hAnsiTheme="majorEastAsia" w:cs="@仿宋_GB2312"/>
          <w:bCs/>
          <w:sz w:val="24"/>
          <w:szCs w:val="24"/>
        </w:rPr>
        <w:t>1.1基本要求：</w:t>
      </w:r>
      <w:r w:rsidRPr="00D26C34">
        <w:rPr>
          <w:rFonts w:asciiTheme="majorEastAsia" w:eastAsiaTheme="majorEastAsia" w:hAnsiTheme="majorEastAsia" w:cs="@仿宋_GB2312" w:hint="eastAsia"/>
          <w:sz w:val="24"/>
          <w:szCs w:val="24"/>
        </w:rPr>
        <w:t>壁挂式消毒体积≥</w:t>
      </w:r>
      <w:r w:rsidRPr="00D26C34">
        <w:rPr>
          <w:rFonts w:asciiTheme="majorEastAsia" w:eastAsiaTheme="majorEastAsia" w:hAnsiTheme="majorEastAsia" w:cs="@仿宋_GB2312"/>
          <w:sz w:val="24"/>
          <w:szCs w:val="24"/>
        </w:rPr>
        <w:t>100m</w:t>
      </w:r>
      <w:r w:rsidRPr="00D26C34">
        <w:rPr>
          <w:rFonts w:asciiTheme="majorEastAsia" w:eastAsiaTheme="majorEastAsia" w:hAnsiTheme="majorEastAsia" w:cs="宋体" w:hint="eastAsia"/>
          <w:sz w:val="24"/>
          <w:szCs w:val="24"/>
        </w:rPr>
        <w:t>³</w:t>
      </w:r>
      <w:r w:rsidRPr="00D26C34">
        <w:rPr>
          <w:rFonts w:asciiTheme="majorEastAsia" w:eastAsiaTheme="majorEastAsia" w:hAnsiTheme="majorEastAsia" w:cs="@仿宋_GB2312"/>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2</w:t>
      </w:r>
      <w:r w:rsidRPr="00D26C34">
        <w:rPr>
          <w:rFonts w:asciiTheme="majorEastAsia" w:eastAsiaTheme="majorEastAsia" w:hAnsiTheme="majorEastAsia" w:cs="@仿宋_GB2312"/>
          <w:bCs/>
          <w:sz w:val="24"/>
          <w:szCs w:val="24"/>
        </w:rPr>
        <w:t>要求所投产品符合国家卫生行业消毒标准。</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3</w:t>
      </w:r>
      <w:r w:rsidRPr="00D26C34">
        <w:rPr>
          <w:rFonts w:asciiTheme="majorEastAsia" w:eastAsiaTheme="majorEastAsia" w:hAnsiTheme="majorEastAsia" w:cs="@仿宋_GB2312"/>
          <w:bCs/>
          <w:sz w:val="24"/>
          <w:szCs w:val="24"/>
        </w:rPr>
        <w:t>要求所投产品和机器内紫外线杀菌因子为同一生产品牌。</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4</w:t>
      </w:r>
      <w:r w:rsidRPr="00D26C34">
        <w:rPr>
          <w:rFonts w:asciiTheme="majorEastAsia" w:eastAsiaTheme="majorEastAsia" w:hAnsiTheme="majorEastAsia" w:cs="@仿宋_GB2312"/>
          <w:bCs/>
          <w:sz w:val="24"/>
          <w:szCs w:val="24"/>
        </w:rPr>
        <w:t>设备电源均：220V±10％频率：50HZ±1，噪音：</w:t>
      </w:r>
      <w:r w:rsidRPr="00D26C34">
        <w:rPr>
          <w:rFonts w:asciiTheme="majorEastAsia" w:eastAsiaTheme="majorEastAsia" w:hAnsiTheme="majorEastAsia" w:cs="宋体" w:hint="eastAsia"/>
          <w:bCs/>
          <w:sz w:val="24"/>
          <w:szCs w:val="24"/>
        </w:rPr>
        <w:t>﹤55</w:t>
      </w:r>
      <w:r w:rsidRPr="00D26C34">
        <w:rPr>
          <w:rFonts w:asciiTheme="majorEastAsia" w:eastAsiaTheme="majorEastAsia" w:hAnsiTheme="majorEastAsia" w:cs="@仿宋_GB2312"/>
          <w:bCs/>
          <w:sz w:val="24"/>
          <w:szCs w:val="24"/>
        </w:rPr>
        <w:t>db(A)</w:t>
      </w:r>
      <w:r w:rsidRPr="00D26C34">
        <w:rPr>
          <w:rFonts w:asciiTheme="majorEastAsia" w:eastAsiaTheme="majorEastAsia" w:hAnsiTheme="majorEastAsia" w:cs="@仿宋_GB2312" w:hint="eastAsia"/>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5</w:t>
      </w:r>
      <w:r w:rsidRPr="00D26C34">
        <w:rPr>
          <w:rFonts w:asciiTheme="majorEastAsia" w:eastAsiaTheme="majorEastAsia" w:hAnsiTheme="majorEastAsia" w:cs="@仿宋_GB2312"/>
          <w:bCs/>
          <w:sz w:val="24"/>
          <w:szCs w:val="24"/>
        </w:rPr>
        <w:t>设备用途说明：对医院室内空气进行消毒,有效杀灭空气中的细菌、病毒；消除污染源，提高空气质量，防止疾病传播。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2、主要参数及系统概述：</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2.1可在有人的情况下动态连续消毒，无副作用。</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2.2长寿命、高强度紫外线杀菌，灯管寿命≥5000(h)。</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2.3初效、高效过滤网双重过滤；出风量大、使用寿命长。</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2.4光触媒、活性碳抗菌除异味，负离子清新净化空气。</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2.5风速（高、中、低）可调，风向多向循环。</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2.6微电脑程控自动运行，工作时间自动记录显示，远红外遥控操作。</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 xml:space="preserve">2.7紫外线故障自动监测、带紫外线强度显示功能。 </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2.8机外紫外线泄露量</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0.1（μw/cm</w:t>
      </w:r>
      <w:r w:rsidRPr="00D26C34">
        <w:rPr>
          <w:rFonts w:asciiTheme="majorEastAsia" w:eastAsiaTheme="majorEastAsia" w:hAnsiTheme="majorEastAsia" w:cs="@仿宋_GB2312"/>
          <w:bCs/>
          <w:sz w:val="24"/>
          <w:szCs w:val="24"/>
          <w:vertAlign w:val="superscript"/>
        </w:rPr>
        <w:t>2</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w:t>
      </w:r>
      <w:r w:rsidRPr="00D26C34">
        <w:rPr>
          <w:rFonts w:asciiTheme="majorEastAsia" w:eastAsiaTheme="majorEastAsia" w:hAnsiTheme="majorEastAsia" w:cs="@仿宋_GB2312" w:hint="eastAsia"/>
          <w:bCs/>
          <w:sz w:val="24"/>
          <w:szCs w:val="24"/>
        </w:rPr>
        <w:t>9</w:t>
      </w:r>
      <w:r w:rsidRPr="00D26C34">
        <w:rPr>
          <w:rFonts w:asciiTheme="majorEastAsia" w:eastAsiaTheme="majorEastAsia" w:hAnsiTheme="majorEastAsia" w:cs="@仿宋_GB2312"/>
          <w:bCs/>
          <w:sz w:val="24"/>
          <w:szCs w:val="24"/>
        </w:rPr>
        <w:t>开机90分钟后臭氧浓度</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0.02(mg/m</w:t>
      </w:r>
      <w:r w:rsidRPr="00D26C34">
        <w:rPr>
          <w:rFonts w:asciiTheme="majorEastAsia" w:eastAsiaTheme="majorEastAsia" w:hAnsiTheme="majorEastAsia" w:cs="@仿宋_GB2312"/>
          <w:bCs/>
          <w:sz w:val="24"/>
          <w:szCs w:val="24"/>
          <w:vertAlign w:val="superscript"/>
        </w:rPr>
        <w:t>3</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对自然菌的消亡率≥9</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%、对白色葡萄球菌的杀灭率≥99.90%。</w:t>
      </w:r>
    </w:p>
    <w:p w:rsidR="00D26C34" w:rsidRPr="00D26C34" w:rsidRDefault="00D26C34" w:rsidP="00D26C34">
      <w:pPr>
        <w:spacing w:line="360" w:lineRule="auto"/>
        <w:ind w:firstLine="437"/>
        <w:rPr>
          <w:rFonts w:ascii="宋体" w:eastAsia="宋体" w:hAnsi="宋体" w:cs="@仿宋_GB2312"/>
          <w:bCs/>
          <w:sz w:val="24"/>
          <w:szCs w:val="18"/>
        </w:rPr>
      </w:pPr>
      <w:r w:rsidRPr="00D26C34">
        <w:rPr>
          <w:rFonts w:ascii="宋体" w:eastAsia="宋体" w:hAnsi="宋体" w:cs="@仿宋_GB2312" w:hint="eastAsia"/>
          <w:bCs/>
          <w:sz w:val="24"/>
          <w:szCs w:val="18"/>
        </w:rPr>
        <w:t>★2.11每季度安排工程师对空气消毒机进行巡检维保。</w:t>
      </w:r>
    </w:p>
    <w:p w:rsidR="00D26C34" w:rsidRPr="00D26C34" w:rsidRDefault="00D26C34" w:rsidP="00D26C34">
      <w:pPr>
        <w:spacing w:line="300" w:lineRule="exact"/>
        <w:ind w:firstLineChars="147" w:firstLine="354"/>
        <w:rPr>
          <w:rFonts w:asciiTheme="majorEastAsia" w:eastAsiaTheme="majorEastAsia" w:hAnsiTheme="majorEastAsia" w:cs="Arial"/>
          <w:b/>
          <w:bCs/>
          <w:color w:val="000000"/>
          <w:sz w:val="24"/>
          <w:szCs w:val="24"/>
        </w:rPr>
      </w:pPr>
    </w:p>
    <w:p w:rsidR="00D26C34" w:rsidRPr="00D26C34" w:rsidRDefault="00D26C34" w:rsidP="00D26C34">
      <w:pPr>
        <w:spacing w:line="300" w:lineRule="exact"/>
        <w:ind w:firstLineChars="147" w:firstLine="354"/>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（六）空气消毒机（移动）</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设备用途：对医院室内空气进行消毒,有效杀灭空气中的细菌、病毒；消除污染源，提高空气质量，防止疾病传播。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1.1投标基本要求：</w:t>
      </w:r>
      <w:r w:rsidRPr="00D26C34">
        <w:rPr>
          <w:rFonts w:asciiTheme="majorEastAsia" w:eastAsiaTheme="majorEastAsia" w:hAnsiTheme="majorEastAsia" w:cs="@仿宋_GB2312"/>
          <w:sz w:val="24"/>
          <w:szCs w:val="24"/>
        </w:rPr>
        <w:t>移动式</w:t>
      </w:r>
      <w:r w:rsidRPr="00D26C34">
        <w:rPr>
          <w:rFonts w:asciiTheme="majorEastAsia" w:eastAsiaTheme="majorEastAsia" w:hAnsiTheme="majorEastAsia" w:cs="@仿宋_GB2312" w:hint="eastAsia"/>
          <w:sz w:val="24"/>
          <w:szCs w:val="24"/>
        </w:rPr>
        <w:t>消毒体积≥</w:t>
      </w:r>
      <w:r w:rsidRPr="00D26C34">
        <w:rPr>
          <w:rFonts w:asciiTheme="majorEastAsia" w:eastAsiaTheme="majorEastAsia" w:hAnsiTheme="majorEastAsia" w:cs="@仿宋_GB2312"/>
          <w:sz w:val="24"/>
          <w:szCs w:val="24"/>
        </w:rPr>
        <w:t>100m</w:t>
      </w:r>
      <w:r w:rsidRPr="00D26C34">
        <w:rPr>
          <w:rFonts w:asciiTheme="majorEastAsia" w:eastAsiaTheme="majorEastAsia" w:hAnsiTheme="majorEastAsia" w:cs="宋体" w:hint="eastAsia"/>
          <w:sz w:val="24"/>
          <w:szCs w:val="24"/>
        </w:rPr>
        <w:t>³</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1.2要求所投产品符合国家卫生行业消毒标准。</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3</w:t>
      </w:r>
      <w:r w:rsidRPr="00D26C34">
        <w:rPr>
          <w:rFonts w:asciiTheme="majorEastAsia" w:eastAsiaTheme="majorEastAsia" w:hAnsiTheme="majorEastAsia" w:cs="@仿宋_GB2312"/>
          <w:bCs/>
          <w:sz w:val="24"/>
          <w:szCs w:val="24"/>
        </w:rPr>
        <w:t>要求</w:t>
      </w:r>
      <w:r w:rsidRPr="00D26C34">
        <w:rPr>
          <w:rFonts w:asciiTheme="majorEastAsia" w:eastAsiaTheme="majorEastAsia" w:hAnsiTheme="majorEastAsia" w:cs="@仿宋_GB2312" w:hint="eastAsia"/>
          <w:bCs/>
          <w:sz w:val="24"/>
          <w:szCs w:val="24"/>
        </w:rPr>
        <w:t>所投</w:t>
      </w:r>
      <w:r w:rsidRPr="00D26C34">
        <w:rPr>
          <w:rFonts w:asciiTheme="majorEastAsia" w:eastAsiaTheme="majorEastAsia" w:hAnsiTheme="majorEastAsia" w:cs="@仿宋_GB2312"/>
          <w:bCs/>
          <w:sz w:val="24"/>
          <w:szCs w:val="24"/>
        </w:rPr>
        <w:t>产品和机器内紫外线杀菌因子为同一生产品牌。</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4</w:t>
      </w:r>
      <w:r w:rsidRPr="00D26C34">
        <w:rPr>
          <w:rFonts w:asciiTheme="majorEastAsia" w:eastAsiaTheme="majorEastAsia" w:hAnsiTheme="majorEastAsia" w:cs="@仿宋_GB2312"/>
          <w:bCs/>
          <w:sz w:val="24"/>
          <w:szCs w:val="24"/>
        </w:rPr>
        <w:t>设备电源均：220V±10％</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频率：50HZ±1，噪音：</w:t>
      </w:r>
      <w:r w:rsidRPr="00D26C34">
        <w:rPr>
          <w:rFonts w:asciiTheme="majorEastAsia" w:eastAsiaTheme="majorEastAsia" w:hAnsiTheme="majorEastAsia" w:cs="宋体" w:hint="eastAsia"/>
          <w:bCs/>
          <w:sz w:val="24"/>
          <w:szCs w:val="24"/>
        </w:rPr>
        <w:t>﹤</w:t>
      </w:r>
      <w:r w:rsidRPr="00D26C34">
        <w:rPr>
          <w:rFonts w:asciiTheme="majorEastAsia" w:eastAsiaTheme="majorEastAsia" w:hAnsiTheme="majorEastAsia" w:cs="@仿宋_GB2312"/>
          <w:bCs/>
          <w:sz w:val="24"/>
          <w:szCs w:val="24"/>
        </w:rPr>
        <w:t>45db(A).</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5</w:t>
      </w:r>
      <w:r w:rsidRPr="00D26C34">
        <w:rPr>
          <w:rFonts w:asciiTheme="majorEastAsia" w:eastAsiaTheme="majorEastAsia" w:hAnsiTheme="majorEastAsia" w:cs="@仿宋_GB2312"/>
          <w:bCs/>
          <w:sz w:val="24"/>
          <w:szCs w:val="24"/>
        </w:rPr>
        <w:t>设备用途说明：对医院室内空气进行消毒,有效杀灭空气中的细菌、病毒；消除污染源，提高空气质量，防止疾病传播。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lastRenderedPageBreak/>
        <w:t>2</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主要参数及系统概述：</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2.1可在有人的情况下动态连续消毒，无副作用。</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2.2长寿命、高强度紫外线杀菌，灯管寿命≥5000(h)。</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2.3初效、高效过滤网双重过滤；出风量大、使用寿命长。</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2.4光触媒、活性碳抗菌除异味，负离子清新净化空气。</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2.5风速（高、中、低）可调，风向多向循环。</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2.6微电脑程控自动运行，工作时间自动记录显示，远红外遥控操作。</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 xml:space="preserve">2.7紫外线故障自动监测、带紫外线强度显示功能。 </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2.8机外紫外线泄露量</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0.1（μw/cm</w:t>
      </w:r>
      <w:r w:rsidRPr="00D26C34">
        <w:rPr>
          <w:rFonts w:asciiTheme="majorEastAsia" w:eastAsiaTheme="majorEastAsia" w:hAnsiTheme="majorEastAsia" w:cs="@仿宋_GB2312"/>
          <w:bCs/>
          <w:sz w:val="24"/>
          <w:szCs w:val="24"/>
          <w:vertAlign w:val="superscript"/>
        </w:rPr>
        <w:t>2</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w:t>
      </w:r>
      <w:r w:rsidRPr="00D26C34">
        <w:rPr>
          <w:rFonts w:asciiTheme="majorEastAsia" w:eastAsiaTheme="majorEastAsia" w:hAnsiTheme="majorEastAsia" w:cs="@仿宋_GB2312" w:hint="eastAsia"/>
          <w:bCs/>
          <w:sz w:val="24"/>
          <w:szCs w:val="24"/>
        </w:rPr>
        <w:t>9</w:t>
      </w:r>
      <w:r w:rsidRPr="00D26C34">
        <w:rPr>
          <w:rFonts w:asciiTheme="majorEastAsia" w:eastAsiaTheme="majorEastAsia" w:hAnsiTheme="majorEastAsia" w:cs="@仿宋_GB2312"/>
          <w:bCs/>
          <w:sz w:val="24"/>
          <w:szCs w:val="24"/>
        </w:rPr>
        <w:t>开机90分钟后臭氧浓度</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0.02(mg/m</w:t>
      </w:r>
      <w:r w:rsidRPr="00D26C34">
        <w:rPr>
          <w:rFonts w:asciiTheme="majorEastAsia" w:eastAsiaTheme="majorEastAsia" w:hAnsiTheme="majorEastAsia" w:cs="@仿宋_GB2312"/>
          <w:bCs/>
          <w:sz w:val="24"/>
          <w:szCs w:val="24"/>
          <w:vertAlign w:val="superscript"/>
        </w:rPr>
        <w:t>3</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对自然菌的消亡率≥9</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%、对白色葡萄球菌的杀灭率≥99.90%。</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hint="eastAsia"/>
          <w:bCs/>
          <w:sz w:val="24"/>
          <w:szCs w:val="24"/>
        </w:rPr>
        <w:t>★2.11每季度安排工程师对空气消毒机进行巡检维保。</w:t>
      </w:r>
    </w:p>
    <w:p w:rsidR="00D26C34" w:rsidRPr="00D26C34" w:rsidRDefault="00D26C34" w:rsidP="00D26C34">
      <w:pPr>
        <w:spacing w:line="360" w:lineRule="auto"/>
        <w:ind w:firstLine="437"/>
        <w:rPr>
          <w:rFonts w:ascii="宋体" w:eastAsia="宋体" w:hAnsi="宋体" w:cs="@仿宋_GB2312"/>
          <w:bCs/>
          <w:sz w:val="24"/>
          <w:szCs w:val="18"/>
        </w:rPr>
      </w:pPr>
    </w:p>
    <w:p w:rsidR="00D26C34" w:rsidRPr="00D26C34" w:rsidRDefault="00D26C34" w:rsidP="00D26C34">
      <w:pPr>
        <w:spacing w:line="300" w:lineRule="exact"/>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（七）</w:t>
      </w:r>
      <w:r w:rsidRPr="00D26C34">
        <w:rPr>
          <w:rFonts w:asciiTheme="majorEastAsia" w:eastAsiaTheme="majorEastAsia" w:hAnsiTheme="majorEastAsia" w:cs="Arial"/>
          <w:b/>
          <w:bCs/>
          <w:color w:val="000000"/>
          <w:sz w:val="24"/>
          <w:szCs w:val="24"/>
        </w:rPr>
        <w:t>空气消毒机（柜机）</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1、设备用途：对医院室内空气进行消毒,有效杀灭空气中的细菌、病毒；消除污染源，提高空气质量，防止疾病传播。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sz w:val="24"/>
          <w:szCs w:val="24"/>
        </w:rPr>
      </w:pPr>
      <w:r w:rsidRPr="00D26C34">
        <w:rPr>
          <w:rFonts w:asciiTheme="majorEastAsia" w:eastAsiaTheme="majorEastAsia" w:hAnsiTheme="majorEastAsia" w:cs="@仿宋_GB2312"/>
          <w:bCs/>
          <w:sz w:val="24"/>
          <w:szCs w:val="24"/>
        </w:rPr>
        <w:t>1.1基本要求：</w:t>
      </w:r>
      <w:r w:rsidRPr="00D26C34">
        <w:rPr>
          <w:rFonts w:asciiTheme="majorEastAsia" w:eastAsiaTheme="majorEastAsia" w:hAnsiTheme="majorEastAsia" w:cs="@仿宋_GB2312"/>
          <w:sz w:val="24"/>
          <w:szCs w:val="24"/>
        </w:rPr>
        <w:t>立柜式消毒</w:t>
      </w:r>
      <w:r w:rsidRPr="00D26C34">
        <w:rPr>
          <w:rFonts w:asciiTheme="majorEastAsia" w:eastAsiaTheme="majorEastAsia" w:hAnsiTheme="majorEastAsia" w:cs="@仿宋_GB2312" w:hint="eastAsia"/>
          <w:sz w:val="24"/>
          <w:szCs w:val="24"/>
        </w:rPr>
        <w:t>体</w:t>
      </w:r>
      <w:r w:rsidRPr="00D26C34">
        <w:rPr>
          <w:rFonts w:asciiTheme="majorEastAsia" w:eastAsiaTheme="majorEastAsia" w:hAnsiTheme="majorEastAsia" w:cs="@仿宋_GB2312"/>
          <w:sz w:val="24"/>
          <w:szCs w:val="24"/>
        </w:rPr>
        <w:t>积</w:t>
      </w:r>
      <w:r w:rsidRPr="00D26C34">
        <w:rPr>
          <w:rFonts w:asciiTheme="majorEastAsia" w:eastAsiaTheme="majorEastAsia" w:hAnsiTheme="majorEastAsia" w:cs="Arial"/>
          <w:sz w:val="24"/>
          <w:szCs w:val="24"/>
        </w:rPr>
        <w:t>≤</w:t>
      </w:r>
      <w:r w:rsidRPr="00D26C34">
        <w:rPr>
          <w:rFonts w:asciiTheme="majorEastAsia" w:eastAsiaTheme="majorEastAsia" w:hAnsiTheme="majorEastAsia" w:cs="@仿宋_GB2312"/>
          <w:sz w:val="24"/>
          <w:szCs w:val="24"/>
        </w:rPr>
        <w:t>150m</w:t>
      </w:r>
      <w:r w:rsidRPr="00D26C34">
        <w:rPr>
          <w:rFonts w:asciiTheme="majorEastAsia" w:eastAsiaTheme="majorEastAsia" w:hAnsiTheme="majorEastAsia" w:cs="宋体" w:hint="eastAsia"/>
          <w:sz w:val="24"/>
          <w:szCs w:val="24"/>
        </w:rPr>
        <w:t>³</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1.2要求所投产品符合国家卫生行业消毒标准。</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3</w:t>
      </w:r>
      <w:r w:rsidRPr="00D26C34">
        <w:rPr>
          <w:rFonts w:asciiTheme="majorEastAsia" w:eastAsiaTheme="majorEastAsia" w:hAnsiTheme="majorEastAsia" w:cs="@仿宋_GB2312"/>
          <w:bCs/>
          <w:sz w:val="24"/>
          <w:szCs w:val="24"/>
        </w:rPr>
        <w:t>要求所投产品和机器内紫外线杀菌因子为同一品牌。</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4</w:t>
      </w:r>
      <w:r w:rsidRPr="00D26C34">
        <w:rPr>
          <w:rFonts w:asciiTheme="majorEastAsia" w:eastAsiaTheme="majorEastAsia" w:hAnsiTheme="majorEastAsia" w:cs="@仿宋_GB2312"/>
          <w:bCs/>
          <w:sz w:val="24"/>
          <w:szCs w:val="24"/>
        </w:rPr>
        <w:t>设备电源均：220V±10％</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频率：50HZ±1，噪音：</w:t>
      </w:r>
      <w:r w:rsidRPr="00D26C34">
        <w:rPr>
          <w:rFonts w:asciiTheme="majorEastAsia" w:eastAsiaTheme="majorEastAsia" w:hAnsiTheme="majorEastAsia" w:cs="宋体" w:hint="eastAsia"/>
          <w:bCs/>
          <w:sz w:val="24"/>
          <w:szCs w:val="24"/>
        </w:rPr>
        <w:t>﹤</w:t>
      </w:r>
      <w:r w:rsidRPr="00D26C34">
        <w:rPr>
          <w:rFonts w:asciiTheme="majorEastAsia" w:eastAsiaTheme="majorEastAsia" w:hAnsiTheme="majorEastAsia" w:cs="@仿宋_GB2312"/>
          <w:bCs/>
          <w:sz w:val="24"/>
          <w:szCs w:val="24"/>
        </w:rPr>
        <w:t>45db(A)</w:t>
      </w:r>
      <w:r w:rsidRPr="00D26C34">
        <w:rPr>
          <w:rFonts w:asciiTheme="majorEastAsia" w:eastAsiaTheme="majorEastAsia" w:hAnsiTheme="majorEastAsia" w:cs="@仿宋_GB2312" w:hint="eastAsia"/>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1.</w:t>
      </w:r>
      <w:r w:rsidRPr="00D26C34">
        <w:rPr>
          <w:rFonts w:asciiTheme="majorEastAsia" w:eastAsiaTheme="majorEastAsia" w:hAnsiTheme="majorEastAsia" w:cs="@仿宋_GB2312" w:hint="eastAsia"/>
          <w:bCs/>
          <w:sz w:val="24"/>
          <w:szCs w:val="24"/>
        </w:rPr>
        <w:t>5</w:t>
      </w:r>
      <w:r w:rsidRPr="00D26C34">
        <w:rPr>
          <w:rFonts w:asciiTheme="majorEastAsia" w:eastAsiaTheme="majorEastAsia" w:hAnsiTheme="majorEastAsia" w:cs="@仿宋_GB2312"/>
          <w:bCs/>
          <w:sz w:val="24"/>
          <w:szCs w:val="24"/>
        </w:rPr>
        <w:t>设备用途说明：对医院室内空气进行消毒,有效杀灭空气中的细菌、病毒；消除污染源，提高空气质量，防止疾病传播。</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2、主要参数及系统概述：</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2.1可在有人的情况下动态连续消毒，无副作用。</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2.2长寿命、高强度紫外线杀菌，灯管寿命≥5000(h)。</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2.3初效、高效过滤网双重过滤；出风量大、使用寿命长。</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2.4光触媒、活性碳抗菌除异味，负离子清新净化空气。</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2.5风速（高、中、低）可调，风向多向循环。</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2.6微电脑程控自动运行，工作时间自动记录显示，远红外遥控操作。</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 xml:space="preserve">2.7紫外线故障自动监测、带紫外线强度显示功能。 </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lastRenderedPageBreak/>
        <w:t>2.8机外紫外线泄露量</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0.1（μw/cm</w:t>
      </w:r>
      <w:r w:rsidRPr="00D26C34">
        <w:rPr>
          <w:rFonts w:asciiTheme="majorEastAsia" w:eastAsiaTheme="majorEastAsia" w:hAnsiTheme="majorEastAsia" w:cs="@仿宋_GB2312"/>
          <w:bCs/>
          <w:sz w:val="24"/>
          <w:szCs w:val="24"/>
          <w:vertAlign w:val="superscript"/>
        </w:rPr>
        <w:t>2</w:t>
      </w:r>
      <w:r w:rsidRPr="00D26C34">
        <w:rPr>
          <w:rFonts w:asciiTheme="majorEastAsia" w:eastAsiaTheme="majorEastAsia" w:hAnsiTheme="majorEastAsia" w:cs="@仿宋_GB2312"/>
          <w:bCs/>
          <w:sz w:val="24"/>
          <w:szCs w:val="24"/>
        </w:rPr>
        <w:t>）</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w:t>
      </w:r>
      <w:r w:rsidRPr="00D26C34">
        <w:rPr>
          <w:rFonts w:asciiTheme="majorEastAsia" w:eastAsiaTheme="majorEastAsia" w:hAnsiTheme="majorEastAsia" w:cs="@仿宋_GB2312" w:hint="eastAsia"/>
          <w:bCs/>
          <w:sz w:val="24"/>
          <w:szCs w:val="24"/>
        </w:rPr>
        <w:t>9</w:t>
      </w:r>
      <w:r w:rsidRPr="00D26C34">
        <w:rPr>
          <w:rFonts w:asciiTheme="majorEastAsia" w:eastAsiaTheme="majorEastAsia" w:hAnsiTheme="majorEastAsia" w:cs="@仿宋_GB2312"/>
          <w:bCs/>
          <w:sz w:val="24"/>
          <w:szCs w:val="24"/>
        </w:rPr>
        <w:t>开机90分钟后臭氧浓度</w:t>
      </w:r>
      <w:r w:rsidRPr="00D26C34">
        <w:rPr>
          <w:rFonts w:asciiTheme="majorEastAsia" w:eastAsiaTheme="majorEastAsia" w:hAnsiTheme="majorEastAsia" w:cs="@仿宋_GB2312" w:hint="eastAsia"/>
          <w:bCs/>
          <w:sz w:val="24"/>
          <w:szCs w:val="24"/>
        </w:rPr>
        <w:t>＜</w:t>
      </w:r>
      <w:r w:rsidRPr="00D26C34">
        <w:rPr>
          <w:rFonts w:asciiTheme="majorEastAsia" w:eastAsiaTheme="majorEastAsia" w:hAnsiTheme="majorEastAsia" w:cs="@仿宋_GB2312"/>
          <w:bCs/>
          <w:sz w:val="24"/>
          <w:szCs w:val="24"/>
        </w:rPr>
        <w:t>0.02(mg/m</w:t>
      </w:r>
      <w:r w:rsidRPr="00D26C34">
        <w:rPr>
          <w:rFonts w:asciiTheme="majorEastAsia" w:eastAsiaTheme="majorEastAsia" w:hAnsiTheme="majorEastAsia" w:cs="@仿宋_GB2312"/>
          <w:bCs/>
          <w:sz w:val="24"/>
          <w:szCs w:val="24"/>
          <w:vertAlign w:val="superscript"/>
        </w:rPr>
        <w:t>3</w:t>
      </w:r>
      <w:r w:rsidRPr="00D26C34">
        <w:rPr>
          <w:rFonts w:asciiTheme="majorEastAsia" w:eastAsiaTheme="majorEastAsia" w:hAnsiTheme="majorEastAsia" w:cs="@仿宋_GB2312"/>
          <w:bCs/>
          <w:sz w:val="24"/>
          <w:szCs w:val="24"/>
        </w:rPr>
        <w:t xml:space="preserve">) </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bCs/>
          <w:sz w:val="24"/>
          <w:szCs w:val="24"/>
        </w:rPr>
        <w:t>2.1</w:t>
      </w:r>
      <w:r w:rsidRPr="00D26C34">
        <w:rPr>
          <w:rFonts w:asciiTheme="majorEastAsia" w:eastAsiaTheme="majorEastAsia" w:hAnsiTheme="majorEastAsia" w:cs="@仿宋_GB2312" w:hint="eastAsia"/>
          <w:bCs/>
          <w:sz w:val="24"/>
          <w:szCs w:val="24"/>
        </w:rPr>
        <w:t>0</w:t>
      </w:r>
      <w:r w:rsidRPr="00D26C34">
        <w:rPr>
          <w:rFonts w:asciiTheme="majorEastAsia" w:eastAsiaTheme="majorEastAsia" w:hAnsiTheme="majorEastAsia" w:cs="@仿宋_GB2312"/>
          <w:bCs/>
          <w:sz w:val="24"/>
          <w:szCs w:val="24"/>
        </w:rPr>
        <w:t>柜式消毒机要求全金属外壳，消毒90分钟后残留平均菌落数≤15（cfu/m</w:t>
      </w:r>
      <w:r w:rsidRPr="00D26C34">
        <w:rPr>
          <w:rFonts w:asciiTheme="majorEastAsia" w:eastAsiaTheme="majorEastAsia" w:hAnsiTheme="majorEastAsia" w:cs="@仿宋_GB2312"/>
          <w:bCs/>
          <w:sz w:val="24"/>
          <w:szCs w:val="24"/>
          <w:vertAlign w:val="superscript"/>
        </w:rPr>
        <w:t>3</w:t>
      </w:r>
      <w:r w:rsidRPr="00D26C34">
        <w:rPr>
          <w:rFonts w:asciiTheme="majorEastAsia" w:eastAsiaTheme="majorEastAsia" w:hAnsiTheme="majorEastAsia" w:cs="@仿宋_GB2312"/>
          <w:bCs/>
          <w:sz w:val="24"/>
          <w:szCs w:val="24"/>
        </w:rPr>
        <w:t>）、对自然菌的消亡率≥99%、对白色葡萄球菌的杀灭率≥99.90%。</w:t>
      </w:r>
    </w:p>
    <w:p w:rsidR="00D26C34" w:rsidRPr="00D26C34" w:rsidRDefault="00D26C34" w:rsidP="00D26C34">
      <w:pPr>
        <w:spacing w:line="360" w:lineRule="auto"/>
        <w:ind w:firstLine="437"/>
        <w:rPr>
          <w:rFonts w:asciiTheme="majorEastAsia" w:eastAsiaTheme="majorEastAsia" w:hAnsiTheme="majorEastAsia" w:cs="@仿宋_GB2312"/>
          <w:bCs/>
          <w:sz w:val="24"/>
          <w:szCs w:val="24"/>
        </w:rPr>
      </w:pPr>
      <w:r w:rsidRPr="00D26C34">
        <w:rPr>
          <w:rFonts w:asciiTheme="majorEastAsia" w:eastAsiaTheme="majorEastAsia" w:hAnsiTheme="majorEastAsia" w:cs="@仿宋_GB2312" w:hint="eastAsia"/>
          <w:bCs/>
          <w:sz w:val="24"/>
          <w:szCs w:val="24"/>
        </w:rPr>
        <w:t>★2.11每季度安排工程师对空气消毒机进行巡检维保。</w:t>
      </w:r>
    </w:p>
    <w:p w:rsidR="00D26C34" w:rsidRPr="00D26C34" w:rsidRDefault="00D26C34" w:rsidP="00D26C34">
      <w:pPr>
        <w:spacing w:line="300" w:lineRule="exact"/>
        <w:rPr>
          <w:rFonts w:ascii="微软雅黑" w:eastAsia="微软雅黑" w:hAnsi="微软雅黑" w:cs="Arial"/>
          <w:b/>
          <w:bCs/>
          <w:color w:val="000000"/>
          <w:sz w:val="28"/>
          <w:szCs w:val="28"/>
        </w:rPr>
      </w:pPr>
    </w:p>
    <w:p w:rsidR="00D26C34" w:rsidRPr="00D26C34" w:rsidRDefault="00D26C34" w:rsidP="00D26C34">
      <w:pPr>
        <w:spacing w:line="300" w:lineRule="exact"/>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（八）床单元消毒机</w:t>
      </w:r>
    </w:p>
    <w:p w:rsidR="00D26C34" w:rsidRPr="00D26C34" w:rsidRDefault="00D26C34" w:rsidP="00D26C34">
      <w:pPr>
        <w:spacing w:line="360" w:lineRule="auto"/>
        <w:ind w:firstLine="437"/>
        <w:rPr>
          <w:rFonts w:ascii="宋体" w:eastAsia="宋体" w:hAnsi="宋体" w:cs="@仿宋_GB2312"/>
          <w:bCs/>
          <w:sz w:val="24"/>
          <w:szCs w:val="18"/>
        </w:rPr>
      </w:pPr>
      <w:r w:rsidRPr="00D26C34">
        <w:rPr>
          <w:rFonts w:ascii="宋体" w:eastAsia="宋体" w:hAnsi="宋体" w:cs="@仿宋_GB2312" w:hint="eastAsia"/>
          <w:bCs/>
          <w:sz w:val="24"/>
          <w:szCs w:val="18"/>
        </w:rPr>
        <w:t>可杀灭化脓性球菌、肠道致病菌、致病性酵母菌和床单位内各种物品上污染的自然菌。</w:t>
      </w:r>
    </w:p>
    <w:p w:rsidR="00D26C34" w:rsidRPr="00D26C34" w:rsidRDefault="00D26C34" w:rsidP="00D26C34">
      <w:pPr>
        <w:spacing w:line="360" w:lineRule="auto"/>
        <w:ind w:firstLine="437"/>
        <w:rPr>
          <w:rFonts w:ascii="宋体" w:eastAsia="宋体" w:hAnsi="宋体" w:cs="@仿宋_GB2312"/>
          <w:bCs/>
          <w:sz w:val="24"/>
          <w:szCs w:val="18"/>
        </w:rPr>
      </w:pPr>
      <w:r w:rsidRPr="00D26C34">
        <w:rPr>
          <w:rFonts w:ascii="宋体" w:eastAsia="宋体" w:hAnsi="宋体" w:cs="@仿宋_GB2312" w:hint="eastAsia"/>
          <w:bCs/>
          <w:sz w:val="24"/>
          <w:szCs w:val="18"/>
        </w:rPr>
        <w:t>二、技术参数</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1、外形美观，移动方便,尺寸：约36×38×98cm。</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2、消毒程序：具有抽真空、充臭氧、消毒保持、解析功能。</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3、专用不锈钢陶瓷臭氧发生器臭氧浓度高、寿命长，消毒能力强。</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4、采用新型臭氧解析技术，消毒结束后进行臭氧解析，无残留。</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5、要求能同时对二张床位进行消毒，充分提高床位利用率。</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6、消毒过程全自动智能控制1-120min，亦可手动操作，可在任意状态进行各个过程时间的设定，操作方便。</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7、定时时间可根据需要设定并记忆，操作方便。</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8、臭氧发生器无臭氧产生时会自动报警并停机保护。</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9、输入功率≤400VA，输出压力20kpa，噪音＜46db(A)</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10、保证物品的消毒效果，要求工作时床单位内臭氧浓度≥1400mg/m</w:t>
      </w:r>
      <w:r w:rsidRPr="00D26C34">
        <w:rPr>
          <w:rFonts w:ascii="宋体" w:eastAsia="宋体" w:hAnsi="宋体" w:cs="@仿宋_GB2312" w:hint="eastAsia"/>
          <w:bCs/>
          <w:sz w:val="24"/>
          <w:szCs w:val="18"/>
          <w:vertAlign w:val="superscript"/>
        </w:rPr>
        <w:t>3</w:t>
      </w:r>
      <w:r w:rsidRPr="00D26C34">
        <w:rPr>
          <w:rFonts w:ascii="宋体" w:eastAsia="宋体" w:hAnsi="宋体" w:cs="@仿宋_GB2312" w:hint="eastAsia"/>
          <w:bCs/>
          <w:sz w:val="24"/>
          <w:szCs w:val="18"/>
        </w:rPr>
        <w:t>（</w:t>
      </w:r>
      <w:r w:rsidRPr="00D26C34">
        <w:rPr>
          <w:rFonts w:ascii="宋体" w:eastAsia="宋体" w:hAnsi="宋体" w:cs="@仿宋_GB2312" w:hint="eastAsia"/>
          <w:b/>
          <w:bCs/>
          <w:sz w:val="24"/>
          <w:szCs w:val="18"/>
        </w:rPr>
        <w:t>投标文件中提供第三方有权机构出具的检测报告扫描件</w:t>
      </w:r>
      <w:r w:rsidRPr="00D26C34">
        <w:rPr>
          <w:rFonts w:ascii="宋体" w:eastAsia="宋体" w:hAnsi="宋体" w:cs="@仿宋_GB2312" w:hint="eastAsia"/>
          <w:bCs/>
          <w:sz w:val="24"/>
          <w:szCs w:val="18"/>
        </w:rPr>
        <w:t>）。</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11、消毒结束后臭氧泄漏量＜0.16mg/m</w:t>
      </w:r>
      <w:r w:rsidRPr="00D26C34">
        <w:rPr>
          <w:rFonts w:ascii="宋体" w:eastAsia="宋体" w:hAnsi="宋体" w:cs="@仿宋_GB2312" w:hint="eastAsia"/>
          <w:bCs/>
          <w:sz w:val="24"/>
          <w:szCs w:val="18"/>
          <w:vertAlign w:val="superscript"/>
        </w:rPr>
        <w:t>3</w:t>
      </w:r>
      <w:r w:rsidRPr="00D26C34">
        <w:rPr>
          <w:rFonts w:ascii="宋体" w:eastAsia="宋体" w:hAnsi="宋体" w:cs="@仿宋_GB2312" w:hint="eastAsia"/>
          <w:bCs/>
          <w:sz w:val="24"/>
          <w:szCs w:val="18"/>
        </w:rPr>
        <w:t>（</w:t>
      </w:r>
      <w:r w:rsidRPr="00D26C34">
        <w:rPr>
          <w:rFonts w:ascii="宋体" w:eastAsia="宋体" w:hAnsi="宋体" w:cs="@仿宋_GB2312" w:hint="eastAsia"/>
          <w:b/>
          <w:bCs/>
          <w:sz w:val="24"/>
          <w:szCs w:val="18"/>
        </w:rPr>
        <w:t>投标文件中提供第三方有权机构出具的检测报告扫描件</w:t>
      </w:r>
      <w:r w:rsidRPr="00D26C34">
        <w:rPr>
          <w:rFonts w:ascii="宋体" w:eastAsia="宋体" w:hAnsi="宋体" w:cs="@仿宋_GB2312" w:hint="eastAsia"/>
          <w:bCs/>
          <w:sz w:val="24"/>
          <w:szCs w:val="18"/>
        </w:rPr>
        <w:t>）</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12、对大肠杆菌、金黄色葡萄球菌的杀灭对数值均＞3.00.符合消毒规范要求</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13、配置要求：2个可重复使用消毒袋，20个一次性床罩、20个一次性床袋。</w:t>
      </w:r>
    </w:p>
    <w:p w:rsidR="00D26C34" w:rsidRPr="00D26C34" w:rsidRDefault="00D26C34" w:rsidP="00D26C34">
      <w:pPr>
        <w:spacing w:line="360" w:lineRule="auto"/>
        <w:rPr>
          <w:rFonts w:ascii="宋体" w:eastAsia="宋体" w:hAnsi="宋体" w:cs="@仿宋_GB2312"/>
          <w:bCs/>
          <w:sz w:val="24"/>
          <w:szCs w:val="18"/>
        </w:rPr>
      </w:pPr>
      <w:r w:rsidRPr="00D26C34">
        <w:rPr>
          <w:rFonts w:ascii="宋体" w:eastAsia="宋体" w:hAnsi="宋体" w:cs="@仿宋_GB2312" w:hint="eastAsia"/>
          <w:bCs/>
          <w:sz w:val="24"/>
          <w:szCs w:val="18"/>
        </w:rPr>
        <w:t>★14、每季度安排工程师对空气消毒机进行巡检维保。</w:t>
      </w:r>
    </w:p>
    <w:p w:rsidR="00D26C34" w:rsidRPr="00D26C34" w:rsidRDefault="00D26C34" w:rsidP="00D26C34">
      <w:pPr>
        <w:spacing w:line="300" w:lineRule="exact"/>
        <w:jc w:val="center"/>
        <w:rPr>
          <w:rFonts w:ascii="微软雅黑" w:eastAsia="微软雅黑" w:hAnsi="微软雅黑" w:cs="Arial"/>
          <w:b/>
          <w:bCs/>
          <w:color w:val="000000"/>
          <w:sz w:val="28"/>
          <w:szCs w:val="28"/>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（九）婴儿床</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1、规格：约800*450*900mm</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2、整车由优质碳钢管经折弯焊接组装而成，管材厚约1.2mm×25mm（直径）。</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lastRenderedPageBreak/>
        <w:t>3、整车表面除锈后，静电喷涂粉红色塑粉。</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4、配海绵床垫，输液架孔，透明亚克力盆。</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5、一端安置气弹簧，升降角度不小于10度。</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6、配置优质高级静音万向脚轮，对角刹车，推动灵活，无噪音，负荷强度高，耐磨、耐腐、耐洗。</w:t>
      </w:r>
    </w:p>
    <w:p w:rsidR="00D26C34" w:rsidRPr="00D26C34" w:rsidRDefault="00D26C34" w:rsidP="00D26C34">
      <w:pPr>
        <w:spacing w:line="300" w:lineRule="exact"/>
        <w:rPr>
          <w:rFonts w:ascii="微软雅黑" w:eastAsia="微软雅黑" w:hAnsi="微软雅黑" w:cs="Arial"/>
          <w:b/>
          <w:bCs/>
          <w:color w:val="000000"/>
          <w:sz w:val="28"/>
          <w:szCs w:val="28"/>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（十）三摇病床1</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、规格：长≥</w:t>
      </w:r>
      <w:r w:rsidRPr="00D26C34">
        <w:rPr>
          <w:rFonts w:asciiTheme="majorEastAsia" w:eastAsiaTheme="majorEastAsia" w:hAnsiTheme="majorEastAsia" w:cs="Times New Roman"/>
          <w:sz w:val="24"/>
          <w:szCs w:val="24"/>
        </w:rPr>
        <w:t>2150mm</w:t>
      </w:r>
      <w:r w:rsidRPr="00D26C34">
        <w:rPr>
          <w:rFonts w:asciiTheme="majorEastAsia" w:eastAsiaTheme="majorEastAsia" w:hAnsiTheme="majorEastAsia" w:cs="宋体" w:hint="eastAsia"/>
          <w:sz w:val="24"/>
          <w:szCs w:val="24"/>
        </w:rPr>
        <w:t>；宽</w:t>
      </w:r>
      <w:r w:rsidRPr="00D26C34">
        <w:rPr>
          <w:rFonts w:asciiTheme="majorEastAsia" w:eastAsiaTheme="majorEastAsia" w:hAnsiTheme="majorEastAsia" w:cs="Times New Roman"/>
          <w:sz w:val="24"/>
          <w:szCs w:val="24"/>
        </w:rPr>
        <w:t>950-1050mm</w:t>
      </w:r>
      <w:r w:rsidRPr="00D26C34">
        <w:rPr>
          <w:rFonts w:asciiTheme="majorEastAsia" w:eastAsiaTheme="majorEastAsia" w:hAnsiTheme="majorEastAsia" w:cs="宋体" w:hint="eastAsia"/>
          <w:sz w:val="24"/>
          <w:szCs w:val="24"/>
        </w:rPr>
        <w:t>；高</w:t>
      </w:r>
      <w:r w:rsidRPr="00D26C34">
        <w:rPr>
          <w:rFonts w:asciiTheme="majorEastAsia" w:eastAsiaTheme="majorEastAsia" w:hAnsiTheme="majorEastAsia" w:cs="Times New Roman"/>
          <w:sz w:val="24"/>
          <w:szCs w:val="24"/>
        </w:rPr>
        <w:t>500--700mm</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宋体" w:hint="eastAsia"/>
          <w:sz w:val="24"/>
          <w:szCs w:val="24"/>
        </w:rPr>
        <w:t>2、床头、床尾：采用ABS 材料一次注塑成型；床头床尾四角配置防撞包角。</w:t>
      </w:r>
      <w:r w:rsidRPr="00D26C34">
        <w:rPr>
          <w:rFonts w:asciiTheme="majorEastAsia" w:eastAsiaTheme="majorEastAsia" w:hAnsiTheme="majorEastAsia" w:cs="宋体" w:hint="eastAsia"/>
          <w:b/>
          <w:sz w:val="24"/>
          <w:szCs w:val="24"/>
        </w:rPr>
        <w:t>（投标文件中提供床头板第三方有权机构出具的检测报告扫描件）</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3、床头床尾为可拆卸式，带锁定开关，安装拆卸方便快捷，便于抢救治疗需要，可兼做CPR板应急使用，床尾板上设有卡片插槽，材料选用透明亚克力材料制成，美观实用。</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4、床体主架采用约40*80*1.2mm优质钢管焊接而成,床背板升降采用三角支撑结构。（均为激光切管切板一体机切割，</w:t>
      </w:r>
      <w:r w:rsidRPr="00D26C34">
        <w:rPr>
          <w:rFonts w:asciiTheme="majorEastAsia" w:eastAsiaTheme="majorEastAsia" w:hAnsiTheme="majorEastAsia" w:cs="宋体" w:hint="eastAsia"/>
          <w:b/>
          <w:sz w:val="24"/>
          <w:szCs w:val="24"/>
        </w:rPr>
        <w:t>投标文件中提供设备工作状态彩色图片</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宋体" w:hint="eastAsia"/>
          <w:sz w:val="24"/>
          <w:szCs w:val="24"/>
        </w:rPr>
        <w:t>5、床面采用厚约1.0mm优质冷轧钢板冲压成型,，四周嵌有方管，增强背部板安全性能。背位、足位、支撑连接件全部采用约4.0mm厚钢板冲压成型，支撑臂主轴采用约3mm厚钢管无缝焊接。</w:t>
      </w:r>
      <w:r w:rsidRPr="00D26C34">
        <w:rPr>
          <w:rFonts w:asciiTheme="majorEastAsia" w:eastAsiaTheme="majorEastAsia" w:hAnsiTheme="majorEastAsia" w:cs="宋体" w:hint="eastAsia"/>
          <w:b/>
          <w:sz w:val="24"/>
          <w:szCs w:val="24"/>
        </w:rPr>
        <w:t>(采用焊接机器人自动焊接，投标文件中提供设备工作状态彩色图片以及有第三方有权机构出具的床面板120个小时盐雾实验的检测报告扫描件）</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宋体" w:hint="eastAsia"/>
          <w:sz w:val="24"/>
          <w:szCs w:val="24"/>
        </w:rPr>
        <w:t>6、护栏：采用四片式护栏，背部护栏与床板保持同步升降，背部及腿部分别升降管制病患下床，带防夹手功能，护栏整体高度≥</w:t>
      </w:r>
      <w:r w:rsidRPr="00D26C34">
        <w:rPr>
          <w:rFonts w:asciiTheme="majorEastAsia" w:eastAsiaTheme="majorEastAsia" w:hAnsiTheme="majorEastAsia" w:cs="Times New Roman"/>
          <w:sz w:val="24"/>
          <w:szCs w:val="24"/>
        </w:rPr>
        <w:t>350mm</w:t>
      </w:r>
      <w:r w:rsidRPr="00D26C34">
        <w:rPr>
          <w:rFonts w:asciiTheme="majorEastAsia" w:eastAsiaTheme="majorEastAsia" w:hAnsiTheme="majorEastAsia" w:cs="Times New Roman"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7</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ABS</w:t>
      </w:r>
      <w:r w:rsidRPr="00D26C34">
        <w:rPr>
          <w:rFonts w:asciiTheme="majorEastAsia" w:eastAsiaTheme="majorEastAsia" w:hAnsiTheme="majorEastAsia" w:cs="宋体" w:hint="eastAsia"/>
          <w:sz w:val="24"/>
          <w:szCs w:val="24"/>
        </w:rPr>
        <w:t>内藏式摇手采用含件注塑成型工艺，内置Φ</w:t>
      </w:r>
      <w:r w:rsidRPr="00D26C34">
        <w:rPr>
          <w:rFonts w:asciiTheme="majorEastAsia" w:eastAsiaTheme="majorEastAsia" w:hAnsiTheme="majorEastAsia" w:cs="Times New Roman"/>
          <w:sz w:val="24"/>
          <w:szCs w:val="24"/>
        </w:rPr>
        <w:t>10mm</w:t>
      </w:r>
      <w:r w:rsidRPr="00D26C34">
        <w:rPr>
          <w:rFonts w:asciiTheme="majorEastAsia" w:eastAsiaTheme="majorEastAsia" w:hAnsiTheme="majorEastAsia" w:cs="宋体" w:hint="eastAsia"/>
          <w:sz w:val="24"/>
          <w:szCs w:val="24"/>
        </w:rPr>
        <w:t>钢芯，椭圆形防滑设计，加长加粗用材，并开创两级到位开合防夹手设计，外表美观，手感舒适，不易折断；</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8</w:t>
      </w:r>
      <w:r w:rsidRPr="00D26C34">
        <w:rPr>
          <w:rFonts w:asciiTheme="majorEastAsia" w:eastAsiaTheme="majorEastAsia" w:hAnsiTheme="majorEastAsia" w:cs="宋体" w:hint="eastAsia"/>
          <w:sz w:val="24"/>
          <w:szCs w:val="24"/>
        </w:rPr>
        <w:t>、床体负载量≥</w:t>
      </w:r>
      <w:r w:rsidRPr="00D26C34">
        <w:rPr>
          <w:rFonts w:asciiTheme="majorEastAsia" w:eastAsiaTheme="majorEastAsia" w:hAnsiTheme="majorEastAsia" w:cs="Times New Roman"/>
          <w:sz w:val="24"/>
          <w:szCs w:val="24"/>
        </w:rPr>
        <w:t>240kg</w:t>
      </w:r>
      <w:r w:rsidRPr="00D26C34">
        <w:rPr>
          <w:rFonts w:asciiTheme="majorEastAsia" w:eastAsiaTheme="majorEastAsia" w:hAnsiTheme="majorEastAsia" w:cs="宋体" w:hint="eastAsia"/>
          <w:sz w:val="24"/>
          <w:szCs w:val="24"/>
        </w:rPr>
        <w:t>，背部调节≥</w:t>
      </w:r>
      <w:r w:rsidRPr="00D26C34">
        <w:rPr>
          <w:rFonts w:asciiTheme="majorEastAsia" w:eastAsiaTheme="majorEastAsia" w:hAnsiTheme="majorEastAsia" w:cs="Times New Roman"/>
          <w:sz w:val="24"/>
          <w:szCs w:val="24"/>
        </w:rPr>
        <w:t>75</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5</w:t>
      </w:r>
      <w:r w:rsidRPr="00D26C34">
        <w:rPr>
          <w:rFonts w:asciiTheme="majorEastAsia" w:eastAsiaTheme="majorEastAsia" w:hAnsiTheme="majorEastAsia" w:cs="宋体" w:hint="eastAsia"/>
          <w:sz w:val="24"/>
          <w:szCs w:val="24"/>
        </w:rPr>
        <w:t>°；腿部调节≥</w:t>
      </w:r>
      <w:r w:rsidRPr="00D26C34">
        <w:rPr>
          <w:rFonts w:asciiTheme="majorEastAsia" w:eastAsiaTheme="majorEastAsia" w:hAnsiTheme="majorEastAsia" w:cs="Times New Roman"/>
          <w:sz w:val="24"/>
          <w:szCs w:val="24"/>
        </w:rPr>
        <w:t>40</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5</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9</w:t>
      </w:r>
      <w:r w:rsidRPr="00D26C34">
        <w:rPr>
          <w:rFonts w:asciiTheme="majorEastAsia" w:eastAsiaTheme="majorEastAsia" w:hAnsiTheme="majorEastAsia" w:cs="宋体" w:hint="eastAsia"/>
          <w:sz w:val="24"/>
          <w:szCs w:val="24"/>
        </w:rPr>
        <w:t>、脚轮采用双面静中控刹车轮，刹车稳定性好，脚轮全部刹车后，保证在各</w:t>
      </w: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方向均可制动。脚轮直径约为</w:t>
      </w:r>
      <w:r w:rsidRPr="00D26C34">
        <w:rPr>
          <w:rFonts w:asciiTheme="majorEastAsia" w:eastAsiaTheme="majorEastAsia" w:hAnsiTheme="majorEastAsia" w:cs="Times New Roman"/>
          <w:sz w:val="24"/>
          <w:szCs w:val="24"/>
        </w:rPr>
        <w:t>125mm</w:t>
      </w:r>
      <w:r w:rsidRPr="00D26C34">
        <w:rPr>
          <w:rFonts w:asciiTheme="majorEastAsia" w:eastAsiaTheme="majorEastAsia" w:hAnsiTheme="majorEastAsia" w:cs="宋体" w:hint="eastAsia"/>
          <w:sz w:val="24"/>
          <w:szCs w:val="24"/>
        </w:rPr>
        <w:t>，耐撞击、不易断；双面结构，双边抓地，稳固牢靠；内置全封闭自润滑轴承，防水、防异物卷入，永不生锈；轮面采用</w:t>
      </w:r>
      <w:r w:rsidRPr="00D26C34">
        <w:rPr>
          <w:rFonts w:asciiTheme="majorEastAsia" w:eastAsiaTheme="majorEastAsia" w:hAnsiTheme="majorEastAsia" w:cs="Times New Roman"/>
          <w:sz w:val="24"/>
          <w:szCs w:val="24"/>
        </w:rPr>
        <w:t>TPR</w:t>
      </w:r>
      <w:r w:rsidRPr="00D26C34">
        <w:rPr>
          <w:rFonts w:asciiTheme="majorEastAsia" w:eastAsiaTheme="majorEastAsia" w:hAnsiTheme="majorEastAsia" w:cs="宋体" w:hint="eastAsia"/>
          <w:sz w:val="24"/>
          <w:szCs w:val="24"/>
        </w:rPr>
        <w:t>耐磨材料，专业品质，静音耐磨；</w:t>
      </w:r>
      <w:r w:rsidRPr="00D26C34">
        <w:rPr>
          <w:rFonts w:asciiTheme="majorEastAsia" w:eastAsiaTheme="majorEastAsia" w:hAnsiTheme="majorEastAsia" w:cs="Times New Roman"/>
          <w:sz w:val="24"/>
          <w:szCs w:val="24"/>
        </w:rPr>
        <w:t xml:space="preserve"> </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lastRenderedPageBreak/>
        <w:t>10</w:t>
      </w:r>
      <w:r w:rsidRPr="00D26C34">
        <w:rPr>
          <w:rFonts w:asciiTheme="majorEastAsia" w:eastAsiaTheme="majorEastAsia" w:hAnsiTheme="majorEastAsia" w:cs="宋体" w:hint="eastAsia"/>
          <w:sz w:val="24"/>
          <w:szCs w:val="24"/>
        </w:rPr>
        <w:t>、床体两侧设点滴架插孔</w:t>
      </w:r>
      <w:r w:rsidRPr="00D26C34">
        <w:rPr>
          <w:rFonts w:asciiTheme="majorEastAsia" w:eastAsiaTheme="majorEastAsia" w:hAnsiTheme="majorEastAsia" w:cs="Times New Roman"/>
          <w:sz w:val="24"/>
          <w:szCs w:val="24"/>
        </w:rPr>
        <w:t>4</w:t>
      </w:r>
      <w:r w:rsidRPr="00D26C34">
        <w:rPr>
          <w:rFonts w:asciiTheme="majorEastAsia" w:eastAsiaTheme="majorEastAsia" w:hAnsiTheme="majorEastAsia" w:cs="宋体" w:hint="eastAsia"/>
          <w:sz w:val="24"/>
          <w:szCs w:val="24"/>
        </w:rPr>
        <w:t>个。</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11</w:t>
      </w:r>
      <w:r w:rsidRPr="00D26C34">
        <w:rPr>
          <w:rFonts w:asciiTheme="majorEastAsia" w:eastAsiaTheme="majorEastAsia" w:hAnsiTheme="majorEastAsia" w:cs="宋体" w:hint="eastAsia"/>
          <w:sz w:val="24"/>
          <w:szCs w:val="24"/>
        </w:rPr>
        <w:t>、中控下框约为</w:t>
      </w:r>
      <w:r w:rsidRPr="00D26C34">
        <w:rPr>
          <w:rFonts w:asciiTheme="majorEastAsia" w:eastAsiaTheme="majorEastAsia" w:hAnsiTheme="majorEastAsia" w:cs="Times New Roman"/>
          <w:sz w:val="24"/>
          <w:szCs w:val="24"/>
        </w:rPr>
        <w:t>30*60*1.2mm</w:t>
      </w:r>
      <w:r w:rsidRPr="00D26C34">
        <w:rPr>
          <w:rFonts w:asciiTheme="majorEastAsia" w:eastAsiaTheme="majorEastAsia" w:hAnsiTheme="majorEastAsia" w:cs="宋体" w:hint="eastAsia"/>
          <w:sz w:val="24"/>
          <w:szCs w:val="24"/>
        </w:rPr>
        <w:t>优质钢管焊接而成</w:t>
      </w:r>
      <w:r w:rsidRPr="00D26C34">
        <w:rPr>
          <w:rFonts w:asciiTheme="majorEastAsia" w:eastAsiaTheme="majorEastAsia" w:hAnsiTheme="majorEastAsia" w:cs="Times New Roman"/>
          <w:sz w:val="24"/>
          <w:szCs w:val="24"/>
        </w:rPr>
        <w:t>,</w:t>
      </w:r>
      <w:r w:rsidRPr="00D26C34">
        <w:rPr>
          <w:rFonts w:asciiTheme="majorEastAsia" w:eastAsiaTheme="majorEastAsia" w:hAnsiTheme="majorEastAsia" w:cs="宋体" w:hint="eastAsia"/>
          <w:sz w:val="24"/>
          <w:szCs w:val="24"/>
        </w:rPr>
        <w:t>中间横联支撑。承重力强，稳定性好。</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12.</w:t>
      </w:r>
      <w:r w:rsidRPr="00D26C34">
        <w:rPr>
          <w:rFonts w:asciiTheme="majorEastAsia" w:eastAsiaTheme="majorEastAsia" w:hAnsiTheme="majorEastAsia" w:cs="宋体" w:hint="eastAsia"/>
          <w:sz w:val="24"/>
          <w:szCs w:val="24"/>
        </w:rPr>
        <w:t>升降机构配件采用≥</w:t>
      </w:r>
      <w:r w:rsidRPr="00D26C34">
        <w:rPr>
          <w:rFonts w:asciiTheme="majorEastAsia" w:eastAsiaTheme="majorEastAsia" w:hAnsiTheme="majorEastAsia" w:cs="Times New Roman"/>
          <w:sz w:val="24"/>
          <w:szCs w:val="24"/>
        </w:rPr>
        <w:t>3.0mm</w:t>
      </w:r>
      <w:r w:rsidRPr="00D26C34">
        <w:rPr>
          <w:rFonts w:asciiTheme="majorEastAsia" w:eastAsiaTheme="majorEastAsia" w:hAnsiTheme="majorEastAsia" w:cs="宋体" w:hint="eastAsia"/>
          <w:sz w:val="24"/>
          <w:szCs w:val="24"/>
        </w:rPr>
        <w:t>厚钢板冲压成型，并配有≥</w:t>
      </w:r>
      <w:r w:rsidRPr="00D26C34">
        <w:rPr>
          <w:rFonts w:asciiTheme="majorEastAsia" w:eastAsiaTheme="majorEastAsia" w:hAnsiTheme="majorEastAsia" w:cs="Times New Roman"/>
          <w:sz w:val="24"/>
          <w:szCs w:val="24"/>
        </w:rPr>
        <w:t>400N</w:t>
      </w:r>
      <w:r w:rsidRPr="00D26C34">
        <w:rPr>
          <w:rFonts w:asciiTheme="majorEastAsia" w:eastAsiaTheme="majorEastAsia" w:hAnsiTheme="majorEastAsia" w:cs="宋体" w:hint="eastAsia"/>
          <w:sz w:val="24"/>
          <w:szCs w:val="24"/>
        </w:rPr>
        <w:t>助力气弹簧。</w:t>
      </w:r>
    </w:p>
    <w:p w:rsidR="00D26C34" w:rsidRPr="00D26C34" w:rsidRDefault="00D26C34" w:rsidP="00D26C34">
      <w:pPr>
        <w:spacing w:line="360" w:lineRule="auto"/>
        <w:rPr>
          <w:rFonts w:asciiTheme="majorEastAsia" w:eastAsiaTheme="majorEastAsia" w:hAnsiTheme="majorEastAsia" w:cs="Times New Roman"/>
          <w:sz w:val="24"/>
          <w:szCs w:val="24"/>
          <w:highlight w:val="green"/>
        </w:rPr>
      </w:pPr>
      <w:r w:rsidRPr="00D26C34">
        <w:rPr>
          <w:rFonts w:asciiTheme="majorEastAsia" w:eastAsiaTheme="majorEastAsia" w:hAnsiTheme="majorEastAsia" w:cs="Times New Roman"/>
          <w:sz w:val="24"/>
          <w:szCs w:val="24"/>
        </w:rPr>
        <w:t>13</w:t>
      </w:r>
      <w:r w:rsidRPr="00D26C34">
        <w:rPr>
          <w:rFonts w:asciiTheme="majorEastAsia" w:eastAsiaTheme="majorEastAsia" w:hAnsiTheme="majorEastAsia" w:cs="宋体" w:hint="eastAsia"/>
          <w:sz w:val="24"/>
          <w:szCs w:val="24"/>
        </w:rPr>
        <w:t>、床上配翻转式阻尼缓冲餐桌板，可轻松放置床尾处，</w:t>
      </w:r>
      <w:r w:rsidRPr="00D26C34">
        <w:rPr>
          <w:rFonts w:asciiTheme="majorEastAsia" w:eastAsiaTheme="majorEastAsia" w:hAnsiTheme="majorEastAsia" w:cs="Times New Roman"/>
          <w:sz w:val="24"/>
          <w:szCs w:val="24"/>
        </w:rPr>
        <w:t>ABS</w:t>
      </w:r>
      <w:r w:rsidRPr="00D26C34">
        <w:rPr>
          <w:rFonts w:asciiTheme="majorEastAsia" w:eastAsiaTheme="majorEastAsia" w:hAnsiTheme="majorEastAsia" w:cs="宋体" w:hint="eastAsia"/>
          <w:sz w:val="24"/>
          <w:szCs w:val="24"/>
        </w:rPr>
        <w:t>餐桌面，易清洗，耐磨损</w:t>
      </w:r>
      <w:r w:rsidRPr="00D26C34">
        <w:rPr>
          <w:rFonts w:asciiTheme="majorEastAsia" w:eastAsiaTheme="majorEastAsia" w:hAnsiTheme="majorEastAsia" w:cs="Times New Roman" w:hint="eastAsia"/>
          <w:sz w:val="24"/>
          <w:szCs w:val="24"/>
        </w:rPr>
        <w:t>；</w:t>
      </w:r>
      <w:r w:rsidRPr="00D26C34">
        <w:rPr>
          <w:rFonts w:asciiTheme="majorEastAsia" w:eastAsiaTheme="majorEastAsia" w:hAnsiTheme="majorEastAsia" w:cs="宋体" w:hint="eastAsia"/>
          <w:sz w:val="24"/>
          <w:szCs w:val="24"/>
        </w:rPr>
        <w:t>使用方便，不占空间。</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14</w:t>
      </w:r>
      <w:r w:rsidRPr="00D26C34">
        <w:rPr>
          <w:rFonts w:asciiTheme="majorEastAsia" w:eastAsiaTheme="majorEastAsia" w:hAnsiTheme="majorEastAsia" w:cs="宋体" w:hint="eastAsia"/>
          <w:sz w:val="24"/>
          <w:szCs w:val="24"/>
        </w:rPr>
        <w:t>、金属表面抛丸除锈，静电喷塑</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15</w:t>
      </w:r>
      <w:r w:rsidRPr="00D26C34">
        <w:rPr>
          <w:rFonts w:asciiTheme="majorEastAsia" w:eastAsiaTheme="majorEastAsia" w:hAnsiTheme="majorEastAsia" w:cs="宋体" w:hint="eastAsia"/>
          <w:sz w:val="24"/>
          <w:szCs w:val="24"/>
        </w:rPr>
        <w:t>、搁物架使用</w:t>
      </w:r>
      <w:r w:rsidRPr="00D26C34">
        <w:rPr>
          <w:rFonts w:asciiTheme="majorEastAsia" w:eastAsiaTheme="majorEastAsia" w:hAnsiTheme="majorEastAsia" w:cs="Times New Roman"/>
          <w:sz w:val="24"/>
          <w:szCs w:val="24"/>
        </w:rPr>
        <w:t>Ø12*1.0</w:t>
      </w:r>
      <w:r w:rsidRPr="00D26C34">
        <w:rPr>
          <w:rFonts w:asciiTheme="majorEastAsia" w:eastAsiaTheme="majorEastAsia" w:hAnsiTheme="majorEastAsia" w:cs="宋体" w:hint="eastAsia"/>
          <w:sz w:val="24"/>
          <w:szCs w:val="24"/>
        </w:rPr>
        <w:t>圆管焊制成型。</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16、病床整体需根据医院色调，清新大方。</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17、床头柜技术参数</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hint="eastAsia"/>
          <w:sz w:val="24"/>
          <w:szCs w:val="24"/>
        </w:rPr>
        <w:t>17.1</w:t>
      </w:r>
      <w:r w:rsidRPr="00D26C34">
        <w:rPr>
          <w:rFonts w:asciiTheme="majorEastAsia" w:eastAsiaTheme="majorEastAsia" w:hAnsiTheme="majorEastAsia" w:cs="宋体" w:hint="eastAsia"/>
          <w:sz w:val="24"/>
          <w:szCs w:val="24"/>
        </w:rPr>
        <w:t>规格：约</w:t>
      </w:r>
      <w:r w:rsidRPr="00D26C34">
        <w:rPr>
          <w:rFonts w:asciiTheme="majorEastAsia" w:eastAsiaTheme="majorEastAsia" w:hAnsiTheme="majorEastAsia" w:cs="宋体"/>
          <w:sz w:val="24"/>
          <w:szCs w:val="24"/>
        </w:rPr>
        <w:t>470*460*750mm</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17.2采用优级ABS全新纯正工程塑料注塑成型,板材厚度约≥3mm，结实、耐用，不变形，不易变色、耐腐蚀、防潮防水、表面纹理细腻、平滑易清洁。</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17.3柜台面要求为不锈钢材料。</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17.4一抽一柜，两侧配有隐藏式毛巾架、挂钩，可挂轻便物件。可抽出式餐桌板,柜内有可活动层板。</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17.5柜体柜面颜色与床体颜色协调一致。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17.6承载力35kg及以上。</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18、配套床垫</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18.1规格尺寸：约1950*860*80（mm）、厚度约8cm厚</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18.2布料采用绿防水布；内胆采用化纤面料，保护表皮不被棕丝刺破。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18.3内置约4cm高密度海绵和约4cm海南天然棕丝，回弹性好，久睡不变形，垫子的边缘和中间厚度一样。</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18.4棕丝采用三次高温灭菌，不生虫，弹性好，透气，抗菌防腐。</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18.5硬度合理，外层采用防水耐磨布料，两侧带有透气孔,带拉链可灵活拆卸。外套可水洗和消毒。</w:t>
      </w:r>
    </w:p>
    <w:p w:rsidR="00D26C34" w:rsidRPr="00D26C34" w:rsidRDefault="00D26C34" w:rsidP="00D26C34">
      <w:pPr>
        <w:spacing w:line="360" w:lineRule="auto"/>
        <w:rPr>
          <w:rFonts w:asciiTheme="majorEastAsia" w:eastAsiaTheme="majorEastAsia" w:hAnsiTheme="majorEastAsia" w:cs="宋体"/>
          <w:sz w:val="24"/>
          <w:szCs w:val="24"/>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（十一）三摇病床2</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、规格：长≥</w:t>
      </w:r>
      <w:r w:rsidRPr="00D26C34">
        <w:rPr>
          <w:rFonts w:asciiTheme="majorEastAsia" w:eastAsiaTheme="majorEastAsia" w:hAnsiTheme="majorEastAsia" w:cs="Times New Roman"/>
          <w:sz w:val="24"/>
          <w:szCs w:val="24"/>
        </w:rPr>
        <w:t>2150mm</w:t>
      </w:r>
      <w:r w:rsidRPr="00D26C34">
        <w:rPr>
          <w:rFonts w:asciiTheme="majorEastAsia" w:eastAsiaTheme="majorEastAsia" w:hAnsiTheme="majorEastAsia" w:cs="宋体" w:hint="eastAsia"/>
          <w:sz w:val="24"/>
          <w:szCs w:val="24"/>
        </w:rPr>
        <w:t>；宽</w:t>
      </w:r>
      <w:r w:rsidRPr="00D26C34">
        <w:rPr>
          <w:rFonts w:asciiTheme="majorEastAsia" w:eastAsiaTheme="majorEastAsia" w:hAnsiTheme="majorEastAsia" w:cs="Times New Roman"/>
          <w:sz w:val="24"/>
          <w:szCs w:val="24"/>
        </w:rPr>
        <w:t>950-1050mm</w:t>
      </w:r>
      <w:r w:rsidRPr="00D26C34">
        <w:rPr>
          <w:rFonts w:asciiTheme="majorEastAsia" w:eastAsiaTheme="majorEastAsia" w:hAnsiTheme="majorEastAsia" w:cs="宋体" w:hint="eastAsia"/>
          <w:sz w:val="24"/>
          <w:szCs w:val="24"/>
        </w:rPr>
        <w:t>、高</w:t>
      </w:r>
      <w:r w:rsidRPr="00D26C34">
        <w:rPr>
          <w:rFonts w:asciiTheme="majorEastAsia" w:eastAsiaTheme="majorEastAsia" w:hAnsiTheme="majorEastAsia" w:cs="Times New Roman"/>
          <w:sz w:val="24"/>
          <w:szCs w:val="24"/>
        </w:rPr>
        <w:t>500--700mm</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lastRenderedPageBreak/>
        <w:t>2</w:t>
      </w:r>
      <w:r w:rsidRPr="00D26C34">
        <w:rPr>
          <w:rFonts w:asciiTheme="majorEastAsia" w:eastAsiaTheme="majorEastAsia" w:hAnsiTheme="majorEastAsia" w:cs="宋体" w:hint="eastAsia"/>
          <w:sz w:val="24"/>
          <w:szCs w:val="24"/>
        </w:rPr>
        <w:t>、床头、床尾：采用</w:t>
      </w:r>
      <w:r w:rsidRPr="00D26C34">
        <w:rPr>
          <w:rFonts w:asciiTheme="majorEastAsia" w:eastAsiaTheme="majorEastAsia" w:hAnsiTheme="majorEastAsia" w:cs="Times New Roman"/>
          <w:sz w:val="24"/>
          <w:szCs w:val="24"/>
        </w:rPr>
        <w:t xml:space="preserve">ABS </w:t>
      </w:r>
      <w:r w:rsidRPr="00D26C34">
        <w:rPr>
          <w:rFonts w:asciiTheme="majorEastAsia" w:eastAsiaTheme="majorEastAsia" w:hAnsiTheme="majorEastAsia" w:cs="宋体" w:hint="eastAsia"/>
          <w:sz w:val="24"/>
          <w:szCs w:val="24"/>
        </w:rPr>
        <w:t>材料一次注塑成型；床头床尾四角配置防撞包角。</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Times New Roman"/>
          <w:sz w:val="24"/>
          <w:szCs w:val="24"/>
        </w:rPr>
        <w:t>3</w:t>
      </w:r>
      <w:r w:rsidRPr="00D26C34">
        <w:rPr>
          <w:rFonts w:asciiTheme="majorEastAsia" w:eastAsiaTheme="majorEastAsia" w:hAnsiTheme="majorEastAsia" w:cs="宋体" w:hint="eastAsia"/>
          <w:sz w:val="24"/>
          <w:szCs w:val="24"/>
        </w:rPr>
        <w:t>、床头床尾为可拆卸式，带锁定开关，安装拆卸方便快捷，便于抢救治疗需要，可兼做CPR板应急使用，床尾板上设有卡片插槽，材料选用透明亚克力材料制成，美观实用。</w:t>
      </w:r>
      <w:r w:rsidRPr="00D26C34">
        <w:rPr>
          <w:rFonts w:asciiTheme="majorEastAsia" w:eastAsiaTheme="majorEastAsia" w:hAnsiTheme="majorEastAsia" w:cs="宋体" w:hint="eastAsia"/>
          <w:b/>
          <w:sz w:val="24"/>
          <w:szCs w:val="24"/>
        </w:rPr>
        <w:t>（投标文件中提供床头板第三方有权机构出具的检测报告扫描件）</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4、床体主架采用约40*80*1.2mm优质钢管焊接而成,床背板升降采用三角支撑结构。（均为激光切管切板一体机切割，</w:t>
      </w:r>
      <w:r w:rsidRPr="00D26C34">
        <w:rPr>
          <w:rFonts w:asciiTheme="majorEastAsia" w:eastAsiaTheme="majorEastAsia" w:hAnsiTheme="majorEastAsia" w:cs="宋体" w:hint="eastAsia"/>
          <w:b/>
          <w:sz w:val="24"/>
          <w:szCs w:val="24"/>
        </w:rPr>
        <w:t>投标文件中提供设备工作状态彩色图片</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5、床面采用厚约1.0mm优质冷轧钢板冲压成型,，四周嵌有方管，增强背部板安全性能。背位、足位、支撑连接件全部采用约4.0mm厚钢板冲压成型，支撑臂主轴采用约3mm厚钢管无缝焊接。(采用焊接机器人自动焊接，</w:t>
      </w:r>
      <w:r w:rsidRPr="00D26C34">
        <w:rPr>
          <w:rFonts w:asciiTheme="majorEastAsia" w:eastAsiaTheme="majorEastAsia" w:hAnsiTheme="majorEastAsia" w:cs="宋体" w:hint="eastAsia"/>
          <w:b/>
          <w:sz w:val="24"/>
          <w:szCs w:val="24"/>
        </w:rPr>
        <w:t>投标文件中提供设备工作状态彩色图片及第三方有权机构出具的床面板120个小时盐雾实验的检测报告扫描件</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宋体" w:hint="eastAsia"/>
          <w:sz w:val="24"/>
          <w:szCs w:val="24"/>
        </w:rPr>
        <w:t>6、护栏：采用四片式护栏，背部护栏与床板保持同步升降，背部及腿部分别升降管制病患下床，带防夹手功能，护栏整体高度≥</w:t>
      </w:r>
      <w:r w:rsidRPr="00D26C34">
        <w:rPr>
          <w:rFonts w:asciiTheme="majorEastAsia" w:eastAsiaTheme="majorEastAsia" w:hAnsiTheme="majorEastAsia" w:cs="Times New Roman"/>
          <w:sz w:val="24"/>
          <w:szCs w:val="24"/>
        </w:rPr>
        <w:t>350mm</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7</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ABS</w:t>
      </w:r>
      <w:r w:rsidRPr="00D26C34">
        <w:rPr>
          <w:rFonts w:asciiTheme="majorEastAsia" w:eastAsiaTheme="majorEastAsia" w:hAnsiTheme="majorEastAsia" w:cs="宋体" w:hint="eastAsia"/>
          <w:sz w:val="24"/>
          <w:szCs w:val="24"/>
        </w:rPr>
        <w:t>内藏式摇手采用含件注塑成型工艺，内置Φ</w:t>
      </w:r>
      <w:r w:rsidRPr="00D26C34">
        <w:rPr>
          <w:rFonts w:asciiTheme="majorEastAsia" w:eastAsiaTheme="majorEastAsia" w:hAnsiTheme="majorEastAsia" w:cs="Times New Roman"/>
          <w:sz w:val="24"/>
          <w:szCs w:val="24"/>
        </w:rPr>
        <w:t>10mm</w:t>
      </w:r>
      <w:r w:rsidRPr="00D26C34">
        <w:rPr>
          <w:rFonts w:asciiTheme="majorEastAsia" w:eastAsiaTheme="majorEastAsia" w:hAnsiTheme="majorEastAsia" w:cs="宋体" w:hint="eastAsia"/>
          <w:sz w:val="24"/>
          <w:szCs w:val="24"/>
        </w:rPr>
        <w:t>钢芯，椭圆形防滑设计，加长加粗用材，并开创两级到位开合防夹手设计，外表美观，手感舒适，不易折断；</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8</w:t>
      </w:r>
      <w:r w:rsidRPr="00D26C34">
        <w:rPr>
          <w:rFonts w:asciiTheme="majorEastAsia" w:eastAsiaTheme="majorEastAsia" w:hAnsiTheme="majorEastAsia" w:cs="宋体" w:hint="eastAsia"/>
          <w:sz w:val="24"/>
          <w:szCs w:val="24"/>
        </w:rPr>
        <w:t>、床体负载量≥</w:t>
      </w:r>
      <w:r w:rsidRPr="00D26C34">
        <w:rPr>
          <w:rFonts w:asciiTheme="majorEastAsia" w:eastAsiaTheme="majorEastAsia" w:hAnsiTheme="majorEastAsia" w:cs="Times New Roman"/>
          <w:sz w:val="24"/>
          <w:szCs w:val="24"/>
        </w:rPr>
        <w:t>240kg</w:t>
      </w:r>
      <w:r w:rsidRPr="00D26C34">
        <w:rPr>
          <w:rFonts w:asciiTheme="majorEastAsia" w:eastAsiaTheme="majorEastAsia" w:hAnsiTheme="majorEastAsia" w:cs="宋体" w:hint="eastAsia"/>
          <w:sz w:val="24"/>
          <w:szCs w:val="24"/>
        </w:rPr>
        <w:t>，背部调节≥</w:t>
      </w:r>
      <w:r w:rsidRPr="00D26C34">
        <w:rPr>
          <w:rFonts w:asciiTheme="majorEastAsia" w:eastAsiaTheme="majorEastAsia" w:hAnsiTheme="majorEastAsia" w:cs="Times New Roman"/>
          <w:sz w:val="24"/>
          <w:szCs w:val="24"/>
        </w:rPr>
        <w:t>75</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5</w:t>
      </w:r>
      <w:r w:rsidRPr="00D26C34">
        <w:rPr>
          <w:rFonts w:asciiTheme="majorEastAsia" w:eastAsiaTheme="majorEastAsia" w:hAnsiTheme="majorEastAsia" w:cs="宋体" w:hint="eastAsia"/>
          <w:sz w:val="24"/>
          <w:szCs w:val="24"/>
        </w:rPr>
        <w:t>°；腿部调节≥</w:t>
      </w:r>
      <w:r w:rsidRPr="00D26C34">
        <w:rPr>
          <w:rFonts w:asciiTheme="majorEastAsia" w:eastAsiaTheme="majorEastAsia" w:hAnsiTheme="majorEastAsia" w:cs="Times New Roman"/>
          <w:sz w:val="24"/>
          <w:szCs w:val="24"/>
        </w:rPr>
        <w:t>40</w:t>
      </w:r>
      <w:r w:rsidRPr="00D26C34">
        <w:rPr>
          <w:rFonts w:asciiTheme="majorEastAsia" w:eastAsiaTheme="majorEastAsia" w:hAnsiTheme="majorEastAsia" w:cs="宋体" w:hint="eastAsia"/>
          <w:sz w:val="24"/>
          <w:szCs w:val="24"/>
        </w:rPr>
        <w:t>°±</w:t>
      </w:r>
      <w:r w:rsidRPr="00D26C34">
        <w:rPr>
          <w:rFonts w:asciiTheme="majorEastAsia" w:eastAsiaTheme="majorEastAsia" w:hAnsiTheme="majorEastAsia" w:cs="Times New Roman"/>
          <w:sz w:val="24"/>
          <w:szCs w:val="24"/>
        </w:rPr>
        <w:t>5</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9</w:t>
      </w:r>
      <w:r w:rsidRPr="00D26C34">
        <w:rPr>
          <w:rFonts w:asciiTheme="majorEastAsia" w:eastAsiaTheme="majorEastAsia" w:hAnsiTheme="majorEastAsia" w:cs="宋体" w:hint="eastAsia"/>
          <w:sz w:val="24"/>
          <w:szCs w:val="24"/>
        </w:rPr>
        <w:t>、脚轮采用双面静中控刹车轮，刹车稳定性好，脚轮全部刹车后，保证在各</w:t>
      </w: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方向均可制动。脚轮直径约为</w:t>
      </w:r>
      <w:r w:rsidRPr="00D26C34">
        <w:rPr>
          <w:rFonts w:asciiTheme="majorEastAsia" w:eastAsiaTheme="majorEastAsia" w:hAnsiTheme="majorEastAsia" w:cs="Times New Roman"/>
          <w:sz w:val="24"/>
          <w:szCs w:val="24"/>
        </w:rPr>
        <w:t>125mm</w:t>
      </w:r>
      <w:r w:rsidRPr="00D26C34">
        <w:rPr>
          <w:rFonts w:asciiTheme="majorEastAsia" w:eastAsiaTheme="majorEastAsia" w:hAnsiTheme="majorEastAsia" w:cs="宋体" w:hint="eastAsia"/>
          <w:sz w:val="24"/>
          <w:szCs w:val="24"/>
        </w:rPr>
        <w:t>，耐撞击、不易断；双面结构，双边抓地，稳固牢靠；内置全封闭自润滑轴承，防水、防异物卷入，永不生锈；轮面采用</w:t>
      </w:r>
      <w:r w:rsidRPr="00D26C34">
        <w:rPr>
          <w:rFonts w:asciiTheme="majorEastAsia" w:eastAsiaTheme="majorEastAsia" w:hAnsiTheme="majorEastAsia" w:cs="Times New Roman"/>
          <w:sz w:val="24"/>
          <w:szCs w:val="24"/>
        </w:rPr>
        <w:t>TPR</w:t>
      </w:r>
      <w:r w:rsidRPr="00D26C34">
        <w:rPr>
          <w:rFonts w:asciiTheme="majorEastAsia" w:eastAsiaTheme="majorEastAsia" w:hAnsiTheme="majorEastAsia" w:cs="宋体" w:hint="eastAsia"/>
          <w:sz w:val="24"/>
          <w:szCs w:val="24"/>
        </w:rPr>
        <w:t>耐磨材料，专业品质，静音耐磨；</w:t>
      </w:r>
      <w:r w:rsidRPr="00D26C34">
        <w:rPr>
          <w:rFonts w:asciiTheme="majorEastAsia" w:eastAsiaTheme="majorEastAsia" w:hAnsiTheme="majorEastAsia" w:cs="Times New Roman"/>
          <w:sz w:val="24"/>
          <w:szCs w:val="24"/>
        </w:rPr>
        <w:t xml:space="preserve"> </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10</w:t>
      </w:r>
      <w:r w:rsidRPr="00D26C34">
        <w:rPr>
          <w:rFonts w:asciiTheme="majorEastAsia" w:eastAsiaTheme="majorEastAsia" w:hAnsiTheme="majorEastAsia" w:cs="宋体" w:hint="eastAsia"/>
          <w:sz w:val="24"/>
          <w:szCs w:val="24"/>
        </w:rPr>
        <w:t>、床体两侧设点滴架插孔</w:t>
      </w:r>
      <w:r w:rsidRPr="00D26C34">
        <w:rPr>
          <w:rFonts w:asciiTheme="majorEastAsia" w:eastAsiaTheme="majorEastAsia" w:hAnsiTheme="majorEastAsia" w:cs="Times New Roman"/>
          <w:sz w:val="24"/>
          <w:szCs w:val="24"/>
        </w:rPr>
        <w:t>4</w:t>
      </w:r>
      <w:r w:rsidRPr="00D26C34">
        <w:rPr>
          <w:rFonts w:asciiTheme="majorEastAsia" w:eastAsiaTheme="majorEastAsia" w:hAnsiTheme="majorEastAsia" w:cs="宋体" w:hint="eastAsia"/>
          <w:sz w:val="24"/>
          <w:szCs w:val="24"/>
        </w:rPr>
        <w:t>个。</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11</w:t>
      </w:r>
      <w:r w:rsidRPr="00D26C34">
        <w:rPr>
          <w:rFonts w:asciiTheme="majorEastAsia" w:eastAsiaTheme="majorEastAsia" w:hAnsiTheme="majorEastAsia" w:cs="宋体" w:hint="eastAsia"/>
          <w:sz w:val="24"/>
          <w:szCs w:val="24"/>
        </w:rPr>
        <w:t>、中控下框约为</w:t>
      </w:r>
      <w:r w:rsidRPr="00D26C34">
        <w:rPr>
          <w:rFonts w:asciiTheme="majorEastAsia" w:eastAsiaTheme="majorEastAsia" w:hAnsiTheme="majorEastAsia" w:cs="Times New Roman"/>
          <w:sz w:val="24"/>
          <w:szCs w:val="24"/>
        </w:rPr>
        <w:t>30*60*1.2mm</w:t>
      </w:r>
      <w:r w:rsidRPr="00D26C34">
        <w:rPr>
          <w:rFonts w:asciiTheme="majorEastAsia" w:eastAsiaTheme="majorEastAsia" w:hAnsiTheme="majorEastAsia" w:cs="宋体" w:hint="eastAsia"/>
          <w:sz w:val="24"/>
          <w:szCs w:val="24"/>
        </w:rPr>
        <w:t>优质钢管焊接而成</w:t>
      </w:r>
      <w:r w:rsidRPr="00D26C34">
        <w:rPr>
          <w:rFonts w:asciiTheme="majorEastAsia" w:eastAsiaTheme="majorEastAsia" w:hAnsiTheme="majorEastAsia" w:cs="Times New Roman"/>
          <w:sz w:val="24"/>
          <w:szCs w:val="24"/>
        </w:rPr>
        <w:t>,</w:t>
      </w:r>
      <w:r w:rsidRPr="00D26C34">
        <w:rPr>
          <w:rFonts w:asciiTheme="majorEastAsia" w:eastAsiaTheme="majorEastAsia" w:hAnsiTheme="majorEastAsia" w:cs="宋体" w:hint="eastAsia"/>
          <w:sz w:val="24"/>
          <w:szCs w:val="24"/>
        </w:rPr>
        <w:t>中间横联支撑。承重力强，稳定性好。</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12</w:t>
      </w:r>
      <w:r w:rsidRPr="00D26C34">
        <w:rPr>
          <w:rFonts w:asciiTheme="majorEastAsia" w:eastAsiaTheme="majorEastAsia" w:hAnsiTheme="majorEastAsia" w:cs="Times New Roman" w:hint="eastAsia"/>
          <w:sz w:val="24"/>
          <w:szCs w:val="24"/>
        </w:rPr>
        <w:t>、</w:t>
      </w:r>
      <w:r w:rsidRPr="00D26C34">
        <w:rPr>
          <w:rFonts w:asciiTheme="majorEastAsia" w:eastAsiaTheme="majorEastAsia" w:hAnsiTheme="majorEastAsia" w:cs="宋体" w:hint="eastAsia"/>
          <w:sz w:val="24"/>
          <w:szCs w:val="24"/>
        </w:rPr>
        <w:t>升降机构配件采用≥</w:t>
      </w:r>
      <w:r w:rsidRPr="00D26C34">
        <w:rPr>
          <w:rFonts w:asciiTheme="majorEastAsia" w:eastAsiaTheme="majorEastAsia" w:hAnsiTheme="majorEastAsia" w:cs="Times New Roman"/>
          <w:sz w:val="24"/>
          <w:szCs w:val="24"/>
        </w:rPr>
        <w:t>3.0mm</w:t>
      </w:r>
      <w:r w:rsidRPr="00D26C34">
        <w:rPr>
          <w:rFonts w:asciiTheme="majorEastAsia" w:eastAsiaTheme="majorEastAsia" w:hAnsiTheme="majorEastAsia" w:cs="宋体" w:hint="eastAsia"/>
          <w:sz w:val="24"/>
          <w:szCs w:val="24"/>
        </w:rPr>
        <w:t>厚钢板冲压成型，并配有≥</w:t>
      </w:r>
      <w:r w:rsidRPr="00D26C34">
        <w:rPr>
          <w:rFonts w:asciiTheme="majorEastAsia" w:eastAsiaTheme="majorEastAsia" w:hAnsiTheme="majorEastAsia" w:cs="Times New Roman"/>
          <w:sz w:val="24"/>
          <w:szCs w:val="24"/>
        </w:rPr>
        <w:t>400N</w:t>
      </w:r>
      <w:r w:rsidRPr="00D26C34">
        <w:rPr>
          <w:rFonts w:asciiTheme="majorEastAsia" w:eastAsiaTheme="majorEastAsia" w:hAnsiTheme="majorEastAsia" w:cs="宋体" w:hint="eastAsia"/>
          <w:sz w:val="24"/>
          <w:szCs w:val="24"/>
        </w:rPr>
        <w:t>助力气弹簧。</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13</w:t>
      </w:r>
      <w:r w:rsidRPr="00D26C34">
        <w:rPr>
          <w:rFonts w:asciiTheme="majorEastAsia" w:eastAsiaTheme="majorEastAsia" w:hAnsiTheme="majorEastAsia" w:cs="宋体" w:hint="eastAsia"/>
          <w:sz w:val="24"/>
          <w:szCs w:val="24"/>
        </w:rPr>
        <w:t>、金属表面抛丸除锈，静电喷塑</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14</w:t>
      </w:r>
      <w:r w:rsidRPr="00D26C34">
        <w:rPr>
          <w:rFonts w:asciiTheme="majorEastAsia" w:eastAsiaTheme="majorEastAsia" w:hAnsiTheme="majorEastAsia" w:cs="宋体" w:hint="eastAsia"/>
          <w:sz w:val="24"/>
          <w:szCs w:val="24"/>
        </w:rPr>
        <w:t>、搁物架使用</w:t>
      </w:r>
      <w:r w:rsidRPr="00D26C34">
        <w:rPr>
          <w:rFonts w:asciiTheme="majorEastAsia" w:eastAsiaTheme="majorEastAsia" w:hAnsiTheme="majorEastAsia" w:cs="Times New Roman"/>
          <w:sz w:val="24"/>
          <w:szCs w:val="24"/>
        </w:rPr>
        <w:t>Ø12*1.0</w:t>
      </w:r>
      <w:r w:rsidRPr="00D26C34">
        <w:rPr>
          <w:rFonts w:asciiTheme="majorEastAsia" w:eastAsiaTheme="majorEastAsia" w:hAnsiTheme="majorEastAsia" w:cs="宋体" w:hint="eastAsia"/>
          <w:sz w:val="24"/>
          <w:szCs w:val="24"/>
        </w:rPr>
        <w:t>圆管焊制成型。</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15、床头柜技术参数</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hint="eastAsia"/>
          <w:sz w:val="24"/>
          <w:szCs w:val="24"/>
        </w:rPr>
        <w:t>15.1</w:t>
      </w:r>
      <w:r w:rsidRPr="00D26C34">
        <w:rPr>
          <w:rFonts w:asciiTheme="majorEastAsia" w:eastAsiaTheme="majorEastAsia" w:hAnsiTheme="majorEastAsia" w:cs="宋体" w:hint="eastAsia"/>
          <w:sz w:val="24"/>
          <w:szCs w:val="24"/>
        </w:rPr>
        <w:t>规格：约</w:t>
      </w:r>
      <w:r w:rsidRPr="00D26C34">
        <w:rPr>
          <w:rFonts w:asciiTheme="majorEastAsia" w:eastAsiaTheme="majorEastAsia" w:hAnsiTheme="majorEastAsia" w:cs="宋体"/>
          <w:sz w:val="24"/>
          <w:szCs w:val="24"/>
        </w:rPr>
        <w:t>470*460*750mm</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lastRenderedPageBreak/>
        <w:t>15.2采用优级ABS全新纯正工程塑料注塑成型,板材厚度≥3mm，结实、耐用，不变形，不易变色、耐腐蚀、防潮防水、表面纹理细腻、平滑易清洁。</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15.3柜台面要求为不锈钢材料。</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15.4一抽一柜，两侧配有隐藏式毛巾架、挂钩，可挂轻便物件。可抽出式餐桌板,柜内有可活动层板。</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15.5柜体柜面颜色与床体颜色协调一致。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15.6承载力35kg及以上。</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16、配套床垫</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16.1规格尺寸：约1950*860*80（mm）、厚度（约8cm厚）</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16.2布料采用绿防水布；内胆采用化纤面料，保护表皮不被棕丝刺破。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16.3内置约4cm高密度海绵和约4cm海南天然棕丝，回弹性好，久睡不变形，垫子的边缘和中间厚度一样。</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16.4棕丝采用三次高温灭菌，不生虫，弹性好，透气，抗菌防腐。</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16.5硬度合理，外层采用防水耐磨布料，两侧带有透气孔,带拉链可灵活拆卸。外套可水洗和消毒。</w:t>
      </w:r>
    </w:p>
    <w:p w:rsidR="00D26C34" w:rsidRPr="00D26C34" w:rsidRDefault="00D26C34" w:rsidP="00D26C34">
      <w:pPr>
        <w:spacing w:line="360" w:lineRule="auto"/>
        <w:rPr>
          <w:rFonts w:asciiTheme="majorEastAsia" w:eastAsiaTheme="majorEastAsia" w:hAnsiTheme="majorEastAsia" w:cs="宋体"/>
          <w:sz w:val="24"/>
          <w:szCs w:val="24"/>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宋体" w:hint="eastAsia"/>
          <w:b/>
          <w:sz w:val="24"/>
          <w:szCs w:val="24"/>
        </w:rPr>
        <w:t>（十二）</w:t>
      </w:r>
      <w:r w:rsidRPr="00D26C34">
        <w:rPr>
          <w:rFonts w:asciiTheme="majorEastAsia" w:eastAsiaTheme="majorEastAsia" w:hAnsiTheme="majorEastAsia" w:cs="Arial" w:hint="eastAsia"/>
          <w:b/>
          <w:bCs/>
          <w:color w:val="000000"/>
          <w:sz w:val="24"/>
          <w:szCs w:val="24"/>
        </w:rPr>
        <w:t>双摇病床</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、规格：约</w:t>
      </w:r>
      <w:r w:rsidRPr="00D26C34">
        <w:rPr>
          <w:rFonts w:asciiTheme="majorEastAsia" w:eastAsiaTheme="majorEastAsia" w:hAnsiTheme="majorEastAsia" w:cs="Times New Roman"/>
          <w:sz w:val="24"/>
          <w:szCs w:val="24"/>
        </w:rPr>
        <w:t>2150*960*500</w:t>
      </w:r>
      <w:r w:rsidRPr="00D26C34">
        <w:rPr>
          <w:rFonts w:asciiTheme="majorEastAsia" w:eastAsiaTheme="majorEastAsia" w:hAnsiTheme="majorEastAsia" w:cs="宋体" w:hint="eastAsia"/>
          <w:sz w:val="24"/>
          <w:szCs w:val="24"/>
        </w:rPr>
        <w:t>mm；</w:t>
      </w:r>
      <w:r w:rsidRPr="00D26C34">
        <w:rPr>
          <w:rFonts w:asciiTheme="majorEastAsia" w:eastAsiaTheme="majorEastAsia" w:hAnsiTheme="majorEastAsia" w:cs="宋体" w:hint="eastAsia"/>
          <w:b/>
          <w:sz w:val="24"/>
          <w:szCs w:val="24"/>
        </w:rPr>
        <w:t>(投标文件中提供病床的第三方有权机构出具的检测报告扫描件）</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2、床头床尾板由ABS工程塑料构成，床头床尾为可拆卸式，带锁定开关，安装拆卸方便快捷，便于抢救治疗需要，可兼做CPR板应急使用。（</w:t>
      </w:r>
      <w:r w:rsidRPr="00D26C34">
        <w:rPr>
          <w:rFonts w:asciiTheme="majorEastAsia" w:eastAsiaTheme="majorEastAsia" w:hAnsiTheme="majorEastAsia" w:cs="宋体" w:hint="eastAsia"/>
          <w:b/>
          <w:sz w:val="24"/>
          <w:szCs w:val="24"/>
        </w:rPr>
        <w:t>投标文件中提供床头板的第三方有权机构出具的检测报告扫描件</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3、床尾板上设有卡片插槽，材料选用透明亚克力材料制成，美观实用。</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4、床头板安装有软性防撞角,有利于保护床体和公共设施。</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5、床体主架采用约40*80*1.5mm优质钢管焊接而成,床背板升降采用双臂支撑结构。</w:t>
      </w:r>
      <w:r w:rsidRPr="00D26C34">
        <w:rPr>
          <w:rFonts w:asciiTheme="majorEastAsia" w:eastAsiaTheme="majorEastAsia" w:hAnsiTheme="majorEastAsia" w:cs="宋体" w:hint="eastAsia"/>
          <w:b/>
          <w:sz w:val="24"/>
          <w:szCs w:val="24"/>
        </w:rPr>
        <w:t>（均为激光切管切板一体机切割，投标文件中提供设备工作状态彩色图片）</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宋体" w:hint="eastAsia"/>
          <w:sz w:val="24"/>
          <w:szCs w:val="24"/>
        </w:rPr>
        <w:t>6、床面采用厚1.2mm优质冷轧钢板分条冲压成型,采用三角支撑结构，均匀分散压力，增强背部板安全性能，摇把操作更轻松。背位、足位、支撑连接件全部采用3.0mm厚钢板冲压成型，支撑臂主轴采用3mm厚钢管无缝焊接。</w:t>
      </w:r>
      <w:r w:rsidRPr="00D26C34">
        <w:rPr>
          <w:rFonts w:asciiTheme="majorEastAsia" w:eastAsiaTheme="majorEastAsia" w:hAnsiTheme="majorEastAsia" w:cs="宋体" w:hint="eastAsia"/>
          <w:b/>
          <w:sz w:val="24"/>
          <w:szCs w:val="24"/>
        </w:rPr>
        <w:t>(采用焊接机</w:t>
      </w:r>
      <w:r w:rsidRPr="00D26C34">
        <w:rPr>
          <w:rFonts w:asciiTheme="majorEastAsia" w:eastAsiaTheme="majorEastAsia" w:hAnsiTheme="majorEastAsia" w:cs="宋体" w:hint="eastAsia"/>
          <w:b/>
          <w:sz w:val="24"/>
          <w:szCs w:val="24"/>
        </w:rPr>
        <w:lastRenderedPageBreak/>
        <w:t>器人自动焊接，投标文件中提供设备工作状态彩色图片以及第三方有权机构出具的床面板120个小时盐雾实验的检测报告扫描件）</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7、护栏采用折叠式不锈钢立柱护栏，D型铝合金扶手，不锈钢管直径约19mm。锁键保险快速定位开关。护栏操作手柄采用冷轧钢板一次冲压成型，坚固耐用。联结处采用双重固定结构，“日”字加强型钢制支柱，避免护栏在高频率使用下出现的松垮、歪斜、断裂等频繁坏损现象；护栏操作手柄采用冷轧钢板一次冲压成型，坚固耐用。</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8、ABS内藏式摇手采用含件注塑成型工艺，内置Φ10mm钢芯，椭圆形防滑设计，加长加粗用材，并开创两级到位开合防夹手设计，外表美观，手感舒适，不易折断；</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9、床体负载量≥240kg，背部调节80°±5°；腿部调节40°±5°</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10、脚轮采用静音独立刹车轮，刹车稳定性好，脚轮全部刹车后，保证在各方向均可制动。</w:t>
      </w:r>
    </w:p>
    <w:p w:rsidR="00D26C34" w:rsidRPr="00D26C34" w:rsidRDefault="00D26C34" w:rsidP="00D26C34">
      <w:pPr>
        <w:spacing w:line="360" w:lineRule="auto"/>
        <w:rPr>
          <w:rFonts w:asciiTheme="majorEastAsia" w:eastAsiaTheme="majorEastAsia" w:hAnsiTheme="majorEastAsia" w:cs="宋体"/>
          <w:b/>
          <w:sz w:val="24"/>
          <w:szCs w:val="24"/>
        </w:rPr>
      </w:pPr>
      <w:r w:rsidRPr="00D26C34">
        <w:rPr>
          <w:rFonts w:asciiTheme="majorEastAsia" w:eastAsiaTheme="majorEastAsia" w:hAnsiTheme="majorEastAsia" w:cs="宋体" w:hint="eastAsia"/>
          <w:sz w:val="24"/>
          <w:szCs w:val="24"/>
        </w:rPr>
        <w:t>11、脚轮直径约为125mm，耐撞击、不易断；内置全封闭自润滑轴承，防水、防异物卷入，永不生锈；轮面采用TPR耐磨材料，专业品质，静音耐磨；</w:t>
      </w:r>
      <w:r w:rsidRPr="00D26C34">
        <w:rPr>
          <w:rFonts w:asciiTheme="majorEastAsia" w:eastAsiaTheme="majorEastAsia" w:hAnsiTheme="majorEastAsia" w:cs="宋体" w:hint="eastAsia"/>
          <w:b/>
          <w:sz w:val="24"/>
          <w:szCs w:val="24"/>
        </w:rPr>
        <w:t>（投标文件中提供脚轮的第三方有权机构出具的检测报告扫描件）</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12、床体两侧设点滴架插孔不少于2个。</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宋体" w:hint="eastAsia"/>
          <w:sz w:val="24"/>
          <w:szCs w:val="24"/>
        </w:rPr>
        <w:t>13、床腿采用约50*50*1.5mm优质钢管焊接而成,中间横联支撑。承重力更强，稳定性更好。</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14、床头柜技术参数</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hint="eastAsia"/>
          <w:sz w:val="24"/>
          <w:szCs w:val="24"/>
        </w:rPr>
        <w:t>14.</w:t>
      </w: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规格：约</w:t>
      </w:r>
      <w:r w:rsidRPr="00D26C34">
        <w:rPr>
          <w:rFonts w:asciiTheme="majorEastAsia" w:eastAsiaTheme="majorEastAsia" w:hAnsiTheme="majorEastAsia" w:cs="宋体"/>
          <w:sz w:val="24"/>
          <w:szCs w:val="24"/>
        </w:rPr>
        <w:t>470*460*750mm</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14.2采用优级ABS全新纯正工程塑料注塑成型,板材厚度≥3mm，结实、耐用，不变形，不易变色、耐腐蚀、防潮防水、表面纹理细腻、平滑易清洁。</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14.3.柜台面要求为不锈钢材料。</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14.4.一抽一柜，两侧配有隐藏式毛巾架、挂钩，可挂轻便物件。可抽出式餐桌板,柜内有可活动层板。</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14.5.柜体柜面颜色与床体颜色协调一致。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14.6.承载力35kg及以上。</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15、配套餐桌板</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lastRenderedPageBreak/>
        <w:t>15.1、规格：长850--1000mm；宽约350mm、高约30mm。</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15.2.ABS材质，伸缩餐桌板，不用时可取下，可固定收置床尾。</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15.3.餐桌面，易清洗，耐磨损。</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16、配套床垫</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16.1规格尺寸：约1950*860*80（mm）、厚度（约8cm厚）</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16.2布料采用绿防水布；内胆采用化纤面料，保护表皮不被棕丝刺破。</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16.3内置约4cm高密度海绵和约4cm海南天然棕丝，回弹性好，久睡不变形，垫子的边缘和中间厚度一样。</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16.4棕丝采用三次高温灭菌，不生虫，弹性好，透气，抗菌防腐。</w:t>
      </w:r>
    </w:p>
    <w:p w:rsidR="00D26C34" w:rsidRPr="00D26C34" w:rsidRDefault="00D26C34" w:rsidP="00D26C34">
      <w:pPr>
        <w:spacing w:line="360" w:lineRule="auto"/>
        <w:rPr>
          <w:rFonts w:asciiTheme="majorEastAsia" w:eastAsiaTheme="majorEastAsia" w:hAnsiTheme="majorEastAsia" w:cs="宋体"/>
          <w:sz w:val="24"/>
          <w:szCs w:val="24"/>
        </w:rPr>
      </w:pPr>
      <w:r w:rsidRPr="00D26C34">
        <w:rPr>
          <w:rFonts w:asciiTheme="majorEastAsia" w:eastAsiaTheme="majorEastAsia" w:hAnsiTheme="majorEastAsia" w:cs="宋体" w:hint="eastAsia"/>
          <w:sz w:val="24"/>
          <w:szCs w:val="24"/>
        </w:rPr>
        <w:t>16.5硬度合理，外层采用防水耐磨布料，两侧带有透气孔,带拉链可灵活拆卸。外套可水洗和消毒。</w:t>
      </w:r>
    </w:p>
    <w:p w:rsidR="00D26C34" w:rsidRPr="00D26C34" w:rsidRDefault="00D26C34" w:rsidP="00D26C34">
      <w:pPr>
        <w:spacing w:line="300" w:lineRule="exact"/>
        <w:rPr>
          <w:rFonts w:ascii="Calibri" w:eastAsia="宋体" w:hAnsi="Calibri" w:cs="宋体"/>
          <w:sz w:val="28"/>
          <w:szCs w:val="28"/>
        </w:rPr>
      </w:pPr>
    </w:p>
    <w:p w:rsidR="00D26C34" w:rsidRPr="00D26C34" w:rsidRDefault="00D26C34" w:rsidP="00D26C34">
      <w:pPr>
        <w:spacing w:line="360" w:lineRule="auto"/>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（十三）病人检查床</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1</w:t>
      </w:r>
      <w:r w:rsidRPr="00D26C34">
        <w:rPr>
          <w:rFonts w:asciiTheme="majorEastAsia" w:eastAsiaTheme="majorEastAsia" w:hAnsiTheme="majorEastAsia" w:cs="宋体" w:hint="eastAsia"/>
          <w:sz w:val="24"/>
          <w:szCs w:val="24"/>
        </w:rPr>
        <w:t>、规格：长≥</w:t>
      </w:r>
      <w:r w:rsidRPr="00D26C34">
        <w:rPr>
          <w:rFonts w:asciiTheme="majorEastAsia" w:eastAsiaTheme="majorEastAsia" w:hAnsiTheme="majorEastAsia" w:cs="Times New Roman"/>
          <w:sz w:val="24"/>
          <w:szCs w:val="24"/>
        </w:rPr>
        <w:t>2100mm</w:t>
      </w:r>
      <w:r w:rsidRPr="00D26C34">
        <w:rPr>
          <w:rFonts w:asciiTheme="majorEastAsia" w:eastAsiaTheme="majorEastAsia" w:hAnsiTheme="majorEastAsia" w:cs="宋体" w:hint="eastAsia"/>
          <w:sz w:val="24"/>
          <w:szCs w:val="24"/>
        </w:rPr>
        <w:t>；宽约</w:t>
      </w:r>
      <w:r w:rsidRPr="00D26C34">
        <w:rPr>
          <w:rFonts w:asciiTheme="majorEastAsia" w:eastAsiaTheme="majorEastAsia" w:hAnsiTheme="majorEastAsia" w:cs="Times New Roman"/>
          <w:sz w:val="24"/>
          <w:szCs w:val="24"/>
        </w:rPr>
        <w:t>900mm</w:t>
      </w:r>
      <w:r w:rsidRPr="00D26C34">
        <w:rPr>
          <w:rFonts w:asciiTheme="majorEastAsia" w:eastAsiaTheme="majorEastAsia" w:hAnsiTheme="majorEastAsia" w:cs="宋体" w:hint="eastAsia"/>
          <w:sz w:val="24"/>
          <w:szCs w:val="24"/>
        </w:rPr>
        <w:t>、高约</w:t>
      </w:r>
      <w:r w:rsidRPr="00D26C34">
        <w:rPr>
          <w:rFonts w:asciiTheme="majorEastAsia" w:eastAsiaTheme="majorEastAsia" w:hAnsiTheme="majorEastAsia" w:cs="Times New Roman"/>
          <w:sz w:val="24"/>
          <w:szCs w:val="24"/>
        </w:rPr>
        <w:t>500mm</w:t>
      </w:r>
      <w:r w:rsidRPr="00D26C34">
        <w:rPr>
          <w:rFonts w:asciiTheme="majorEastAsia" w:eastAsiaTheme="majorEastAsia" w:hAnsiTheme="majorEastAsia" w:cs="宋体" w:hint="eastAsia"/>
          <w:sz w:val="24"/>
          <w:szCs w:val="24"/>
        </w:rPr>
        <w:t>。</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2</w:t>
      </w:r>
      <w:r w:rsidRPr="00D26C34">
        <w:rPr>
          <w:rFonts w:asciiTheme="majorEastAsia" w:eastAsiaTheme="majorEastAsia" w:hAnsiTheme="majorEastAsia" w:cs="宋体" w:hint="eastAsia"/>
          <w:sz w:val="24"/>
          <w:szCs w:val="24"/>
        </w:rPr>
        <w:t>、床头、床尾：采用Φ</w:t>
      </w:r>
      <w:r w:rsidRPr="00D26C34">
        <w:rPr>
          <w:rFonts w:asciiTheme="majorEastAsia" w:eastAsiaTheme="majorEastAsia" w:hAnsiTheme="majorEastAsia" w:cs="Times New Roman"/>
          <w:sz w:val="24"/>
          <w:szCs w:val="24"/>
        </w:rPr>
        <w:t>38mm*1.0</w:t>
      </w:r>
      <w:r w:rsidRPr="00D26C34">
        <w:rPr>
          <w:rFonts w:asciiTheme="majorEastAsia" w:eastAsiaTheme="majorEastAsia" w:hAnsiTheme="majorEastAsia" w:cs="宋体" w:hint="eastAsia"/>
          <w:sz w:val="24"/>
          <w:szCs w:val="24"/>
        </w:rPr>
        <w:t>不锈钢</w:t>
      </w:r>
      <w:r w:rsidRPr="00D26C34">
        <w:rPr>
          <w:rFonts w:asciiTheme="majorEastAsia" w:eastAsiaTheme="majorEastAsia" w:hAnsiTheme="majorEastAsia" w:cs="Times New Roman"/>
          <w:sz w:val="24"/>
          <w:szCs w:val="24"/>
        </w:rPr>
        <w:t xml:space="preserve"> </w:t>
      </w:r>
      <w:r w:rsidRPr="00D26C34">
        <w:rPr>
          <w:rFonts w:asciiTheme="majorEastAsia" w:eastAsiaTheme="majorEastAsia" w:hAnsiTheme="majorEastAsia" w:cs="宋体" w:hint="eastAsia"/>
          <w:sz w:val="24"/>
          <w:szCs w:val="24"/>
        </w:rPr>
        <w:t>弯制成型，下有防滑脚套。</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4</w:t>
      </w:r>
      <w:r w:rsidRPr="00D26C34">
        <w:rPr>
          <w:rFonts w:asciiTheme="majorEastAsia" w:eastAsiaTheme="majorEastAsia" w:hAnsiTheme="majorEastAsia" w:cs="宋体" w:hint="eastAsia"/>
          <w:sz w:val="24"/>
          <w:szCs w:val="24"/>
        </w:rPr>
        <w:t>、床体主架采用约</w:t>
      </w:r>
      <w:r w:rsidRPr="00D26C34">
        <w:rPr>
          <w:rFonts w:asciiTheme="majorEastAsia" w:eastAsiaTheme="majorEastAsia" w:hAnsiTheme="majorEastAsia" w:cs="Times New Roman"/>
          <w:sz w:val="24"/>
          <w:szCs w:val="24"/>
        </w:rPr>
        <w:t>40*80*1.2mm</w:t>
      </w:r>
      <w:r w:rsidRPr="00D26C34">
        <w:rPr>
          <w:rFonts w:asciiTheme="majorEastAsia" w:eastAsiaTheme="majorEastAsia" w:hAnsiTheme="majorEastAsia" w:cs="宋体" w:hint="eastAsia"/>
          <w:sz w:val="24"/>
          <w:szCs w:val="24"/>
        </w:rPr>
        <w:t>优质钢管焊接而成。</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5</w:t>
      </w:r>
      <w:r w:rsidRPr="00D26C34">
        <w:rPr>
          <w:rFonts w:asciiTheme="majorEastAsia" w:eastAsiaTheme="majorEastAsia" w:hAnsiTheme="majorEastAsia" w:cs="宋体" w:hint="eastAsia"/>
          <w:sz w:val="24"/>
          <w:szCs w:val="24"/>
        </w:rPr>
        <w:t>、床面采用约</w:t>
      </w:r>
      <w:r w:rsidRPr="00D26C34">
        <w:rPr>
          <w:rFonts w:asciiTheme="majorEastAsia" w:eastAsiaTheme="majorEastAsia" w:hAnsiTheme="majorEastAsia" w:cs="Times New Roman"/>
          <w:sz w:val="24"/>
          <w:szCs w:val="24"/>
        </w:rPr>
        <w:t>10*50*1.0mm</w:t>
      </w:r>
      <w:r w:rsidRPr="00D26C34">
        <w:rPr>
          <w:rFonts w:asciiTheme="majorEastAsia" w:eastAsiaTheme="majorEastAsia" w:hAnsiTheme="majorEastAsia" w:cs="宋体" w:hint="eastAsia"/>
          <w:sz w:val="24"/>
          <w:szCs w:val="24"/>
        </w:rPr>
        <w:t>优质矩型管焊制，其下有三处加强撑。</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6</w:t>
      </w:r>
      <w:r w:rsidRPr="00D26C34">
        <w:rPr>
          <w:rFonts w:asciiTheme="majorEastAsia" w:eastAsiaTheme="majorEastAsia" w:hAnsiTheme="majorEastAsia" w:cs="宋体" w:hint="eastAsia"/>
          <w:sz w:val="24"/>
          <w:szCs w:val="24"/>
        </w:rPr>
        <w:t>、床体两侧设点滴架插孔</w:t>
      </w:r>
      <w:r w:rsidRPr="00D26C34">
        <w:rPr>
          <w:rFonts w:asciiTheme="majorEastAsia" w:eastAsiaTheme="majorEastAsia" w:hAnsiTheme="majorEastAsia" w:cs="Times New Roman"/>
          <w:sz w:val="24"/>
          <w:szCs w:val="24"/>
        </w:rPr>
        <w:t>4</w:t>
      </w:r>
      <w:r w:rsidRPr="00D26C34">
        <w:rPr>
          <w:rFonts w:asciiTheme="majorEastAsia" w:eastAsiaTheme="majorEastAsia" w:hAnsiTheme="majorEastAsia" w:cs="宋体" w:hint="eastAsia"/>
          <w:sz w:val="24"/>
          <w:szCs w:val="24"/>
        </w:rPr>
        <w:t>个。</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7</w:t>
      </w:r>
      <w:r w:rsidRPr="00D26C34">
        <w:rPr>
          <w:rFonts w:asciiTheme="majorEastAsia" w:eastAsiaTheme="majorEastAsia" w:hAnsiTheme="majorEastAsia" w:cs="宋体" w:hint="eastAsia"/>
          <w:sz w:val="24"/>
          <w:szCs w:val="24"/>
        </w:rPr>
        <w:t>、床头和床体采用挂钩连接，方便组装。</w:t>
      </w:r>
    </w:p>
    <w:p w:rsidR="00D26C34" w:rsidRPr="00D26C34" w:rsidRDefault="00D26C34" w:rsidP="00D26C34">
      <w:pPr>
        <w:spacing w:line="360" w:lineRule="auto"/>
        <w:rPr>
          <w:rFonts w:asciiTheme="majorEastAsia" w:eastAsiaTheme="majorEastAsia" w:hAnsiTheme="majorEastAsia" w:cs="Times New Roman"/>
          <w:sz w:val="24"/>
          <w:szCs w:val="24"/>
        </w:rPr>
      </w:pPr>
      <w:r w:rsidRPr="00D26C34">
        <w:rPr>
          <w:rFonts w:asciiTheme="majorEastAsia" w:eastAsiaTheme="majorEastAsia" w:hAnsiTheme="majorEastAsia" w:cs="Times New Roman"/>
          <w:sz w:val="24"/>
          <w:szCs w:val="24"/>
        </w:rPr>
        <w:t>8</w:t>
      </w:r>
      <w:r w:rsidRPr="00D26C34">
        <w:rPr>
          <w:rFonts w:asciiTheme="majorEastAsia" w:eastAsiaTheme="majorEastAsia" w:hAnsiTheme="majorEastAsia" w:cs="宋体" w:hint="eastAsia"/>
          <w:sz w:val="24"/>
          <w:szCs w:val="24"/>
        </w:rPr>
        <w:t>、金属表面抛丸除锈，静电喷塑。</w:t>
      </w:r>
    </w:p>
    <w:p w:rsidR="00D26C34" w:rsidRPr="00D26C34" w:rsidRDefault="00D26C34" w:rsidP="00D26C34">
      <w:pPr>
        <w:spacing w:line="300" w:lineRule="exact"/>
        <w:rPr>
          <w:rFonts w:ascii="微软雅黑" w:eastAsia="微软雅黑" w:hAnsi="微软雅黑" w:cs="Arial"/>
          <w:b/>
          <w:bCs/>
          <w:color w:val="000000"/>
          <w:sz w:val="28"/>
          <w:szCs w:val="28"/>
        </w:rPr>
      </w:pPr>
    </w:p>
    <w:p w:rsidR="00D26C34" w:rsidRPr="00D26C34" w:rsidRDefault="00D26C34" w:rsidP="00D26C34">
      <w:pPr>
        <w:spacing w:line="300" w:lineRule="exact"/>
        <w:rPr>
          <w:rFonts w:asciiTheme="majorEastAsia" w:eastAsiaTheme="majorEastAsia" w:hAnsiTheme="majorEastAsia" w:cs="Arial"/>
          <w:b/>
          <w:bCs/>
          <w:color w:val="000000"/>
          <w:sz w:val="24"/>
          <w:szCs w:val="24"/>
        </w:rPr>
      </w:pPr>
      <w:r w:rsidRPr="00D26C34">
        <w:rPr>
          <w:rFonts w:asciiTheme="majorEastAsia" w:eastAsiaTheme="majorEastAsia" w:hAnsiTheme="majorEastAsia" w:cs="Arial" w:hint="eastAsia"/>
          <w:b/>
          <w:bCs/>
          <w:color w:val="000000"/>
          <w:sz w:val="24"/>
          <w:szCs w:val="24"/>
        </w:rPr>
        <w:t>（十四）不锈钢制品一批</w:t>
      </w:r>
    </w:p>
    <w:tbl>
      <w:tblPr>
        <w:tblW w:w="9192" w:type="dxa"/>
        <w:jc w:val="center"/>
        <w:tblLayout w:type="fixed"/>
        <w:tblLook w:val="04A0" w:firstRow="1" w:lastRow="0" w:firstColumn="1" w:lastColumn="0" w:noHBand="0" w:noVBand="1"/>
      </w:tblPr>
      <w:tblGrid>
        <w:gridCol w:w="740"/>
        <w:gridCol w:w="1365"/>
        <w:gridCol w:w="5811"/>
        <w:gridCol w:w="1276"/>
      </w:tblGrid>
      <w:tr w:rsidR="00D26C34" w:rsidRPr="00D26C34" w:rsidTr="001F36EF">
        <w:trPr>
          <w:trHeight w:val="2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b/>
                <w:color w:val="000000"/>
                <w:sz w:val="24"/>
                <w:szCs w:val="24"/>
              </w:rPr>
            </w:pPr>
            <w:r w:rsidRPr="00D26C34">
              <w:rPr>
                <w:rFonts w:asciiTheme="majorEastAsia" w:eastAsiaTheme="majorEastAsia" w:hAnsiTheme="majorEastAsia" w:cs="宋体" w:hint="eastAsia"/>
                <w:b/>
                <w:color w:val="000000"/>
                <w:kern w:val="0"/>
                <w:sz w:val="24"/>
                <w:szCs w:val="24"/>
                <w:lang w:bidi="ar"/>
              </w:rPr>
              <w:t>序号</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b/>
                <w:color w:val="000000"/>
                <w:sz w:val="24"/>
                <w:szCs w:val="24"/>
              </w:rPr>
            </w:pPr>
            <w:r w:rsidRPr="00D26C34">
              <w:rPr>
                <w:rFonts w:asciiTheme="majorEastAsia" w:eastAsiaTheme="majorEastAsia" w:hAnsiTheme="majorEastAsia" w:cs="宋体" w:hint="eastAsia"/>
                <w:b/>
                <w:color w:val="000000"/>
                <w:kern w:val="0"/>
                <w:sz w:val="24"/>
                <w:szCs w:val="24"/>
                <w:lang w:bidi="ar"/>
              </w:rPr>
              <w:t>产品名称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b/>
                <w:color w:val="000000"/>
                <w:sz w:val="24"/>
                <w:szCs w:val="24"/>
              </w:rPr>
            </w:pPr>
            <w:r w:rsidRPr="00D26C34">
              <w:rPr>
                <w:rFonts w:asciiTheme="majorEastAsia" w:eastAsiaTheme="majorEastAsia" w:hAnsiTheme="majorEastAsia" w:cs="宋体" w:hint="eastAsia"/>
                <w:b/>
                <w:color w:val="000000"/>
                <w:kern w:val="0"/>
                <w:sz w:val="24"/>
                <w:szCs w:val="24"/>
                <w:lang w:bidi="ar"/>
              </w:rPr>
              <w:t>技术参数及要求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b/>
                <w:color w:val="000000"/>
                <w:sz w:val="24"/>
                <w:szCs w:val="24"/>
              </w:rPr>
            </w:pPr>
            <w:r w:rsidRPr="00D26C34">
              <w:rPr>
                <w:rFonts w:asciiTheme="majorEastAsia" w:eastAsiaTheme="majorEastAsia" w:hAnsiTheme="majorEastAsia" w:cs="宋体" w:hint="eastAsia"/>
                <w:b/>
                <w:color w:val="000000"/>
                <w:kern w:val="0"/>
                <w:sz w:val="24"/>
                <w:szCs w:val="24"/>
                <w:lang w:bidi="ar"/>
              </w:rPr>
              <w:t>数量</w:t>
            </w:r>
          </w:p>
        </w:tc>
      </w:tr>
      <w:tr w:rsidR="00D26C34" w:rsidRPr="00D26C34" w:rsidTr="001F36EF">
        <w:trPr>
          <w:trHeight w:val="98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CR药品柜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1.尺寸：约960×400×1750（mm）；</w:t>
            </w:r>
            <w:r w:rsidRPr="00D26C34">
              <w:rPr>
                <w:rFonts w:asciiTheme="majorEastAsia" w:eastAsiaTheme="majorEastAsia" w:hAnsiTheme="majorEastAsia" w:cs="宋体" w:hint="eastAsia"/>
                <w:color w:val="000000"/>
                <w:kern w:val="0"/>
                <w:sz w:val="24"/>
                <w:szCs w:val="24"/>
                <w:lang w:bidi="ar"/>
              </w:rPr>
              <w:br/>
              <w:t>2.规格：整体不锈钢，钢化玻璃对开门、四层不锈钢可调隔板；</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3.材质：国标SUS304不锈钢,严格执行国标SUS304(0Gr18Ni9)标准，保证Ni的含量达8%以上，抗拉强度Rm（MPa）≥515，</w:t>
            </w:r>
            <w:r w:rsidRPr="00D26C34" w:rsidDel="00D80FB1">
              <w:rPr>
                <w:rFonts w:asciiTheme="majorEastAsia" w:eastAsiaTheme="majorEastAsia" w:hAnsiTheme="majorEastAsia" w:cs="宋体" w:hint="eastAsia"/>
                <w:color w:val="000000"/>
                <w:kern w:val="0"/>
                <w:sz w:val="24"/>
                <w:szCs w:val="24"/>
                <w:lang w:bidi="ar"/>
              </w:rPr>
              <w:t xml:space="preserve"> </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w:t>
            </w:r>
            <w:r w:rsidRPr="00D26C34">
              <w:rPr>
                <w:rFonts w:asciiTheme="majorEastAsia" w:eastAsiaTheme="majorEastAsia" w:hAnsiTheme="majorEastAsia" w:cs="宋体" w:hint="eastAsia"/>
                <w:b/>
                <w:color w:val="000000"/>
                <w:kern w:val="0"/>
                <w:sz w:val="24"/>
                <w:szCs w:val="24"/>
                <w:lang w:bidi="ar"/>
              </w:rPr>
              <w:lastRenderedPageBreak/>
              <w:t>钢板材的检测报告扫描件（符合GB/T3280-2015；GB/12770-2012标准规定中的检验检测项目）；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br/>
              <w:t>4.主材规格：主板材厚度≥1.2mm。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5套</w:t>
            </w:r>
          </w:p>
        </w:tc>
      </w:tr>
      <w:tr w:rsidR="00D26C34" w:rsidRPr="00D26C34" w:rsidTr="001F36EF">
        <w:trPr>
          <w:trHeight w:val="1124"/>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CR器械柜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1.尺寸：约960×400×1750（mm）；</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2.规格：整体不锈钢，两抽屉，上为钢化玻璃对开门，内有两层不锈钢可调隔板，下为不锈钢对开门，内有一层不锈钢可调隔板；</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kern w:val="0"/>
                <w:sz w:val="24"/>
                <w:szCs w:val="24"/>
                <w:lang w:bidi="ar"/>
              </w:rPr>
            </w:pP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3.材质：国标SUS304不锈钢,严格执行国标SUS304(0Gr18Ni9)标准，保证Ni的含量达8%以上，抗拉强度Rm（MPa）≥515，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t>；</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5套</w:t>
            </w:r>
          </w:p>
        </w:tc>
      </w:tr>
      <w:tr w:rsidR="00D26C34" w:rsidRPr="00D26C34" w:rsidTr="001F36EF">
        <w:trPr>
          <w:trHeight w:val="1975"/>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急救彩车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1.尺寸：约680×420×1050（mm）；</w:t>
            </w:r>
            <w:r w:rsidRPr="00D26C34">
              <w:rPr>
                <w:rFonts w:asciiTheme="majorEastAsia" w:eastAsiaTheme="majorEastAsia" w:hAnsiTheme="majorEastAsia" w:cs="宋体" w:hint="eastAsia"/>
                <w:color w:val="000000"/>
                <w:kern w:val="0"/>
                <w:sz w:val="24"/>
                <w:szCs w:val="24"/>
                <w:lang w:bidi="ar"/>
              </w:rPr>
              <w:br/>
              <w:t>2.规格：整体不锈钢+高强度铝合金组合材料、五抽屉，剪刀固定件、利器桶、洗手液挂蓝、脚踏两个垃圾回收桶、减少手接触、防止交替感染，抽屉内配透明可调药格，联动锁，全封闭，配备除颤仪支架、电源插排、氧气瓶支架和输液杆；</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4.表面塑粉涂层工艺符合GB/T6739·GB/T1746规范，表面静电喷涂，硬度达2H及以上，</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5.主材规格：板材厚度≥1.0mm；</w:t>
            </w:r>
            <w:r w:rsidRPr="00D26C34">
              <w:rPr>
                <w:rFonts w:asciiTheme="majorEastAsia" w:eastAsiaTheme="majorEastAsia" w:hAnsiTheme="majorEastAsia" w:cs="宋体" w:hint="eastAsia"/>
                <w:color w:val="000000"/>
                <w:kern w:val="0"/>
                <w:sz w:val="24"/>
                <w:szCs w:val="24"/>
                <w:lang w:bidi="ar"/>
              </w:rPr>
              <w:br/>
              <w:t>6.抽屉导轨为优质静音伸缩自吸导轨；</w:t>
            </w:r>
            <w:r w:rsidRPr="00D26C34">
              <w:rPr>
                <w:rFonts w:asciiTheme="majorEastAsia" w:eastAsiaTheme="majorEastAsia" w:hAnsiTheme="majorEastAsia" w:cs="宋体" w:hint="eastAsia"/>
                <w:color w:val="000000"/>
                <w:kern w:val="0"/>
                <w:sz w:val="24"/>
                <w:szCs w:val="24"/>
                <w:lang w:bidi="ar"/>
              </w:rPr>
              <w:br/>
              <w:t>7.抽屉：抽屉双层复合卫生学工艺设计，抽屉内无轨</w:t>
            </w:r>
            <w:r w:rsidRPr="00D26C34">
              <w:rPr>
                <w:rFonts w:asciiTheme="majorEastAsia" w:eastAsiaTheme="majorEastAsia" w:hAnsiTheme="majorEastAsia" w:cs="宋体" w:hint="eastAsia"/>
                <w:color w:val="000000"/>
                <w:kern w:val="0"/>
                <w:sz w:val="24"/>
                <w:szCs w:val="24"/>
                <w:lang w:bidi="ar"/>
              </w:rPr>
              <w:lastRenderedPageBreak/>
              <w:t>道螺丝及拉手螺丝，不易藏污纳垢；</w:t>
            </w:r>
            <w:r w:rsidRPr="00D26C34">
              <w:rPr>
                <w:rFonts w:asciiTheme="majorEastAsia" w:eastAsiaTheme="majorEastAsia" w:hAnsiTheme="majorEastAsia" w:cs="宋体" w:hint="eastAsia"/>
                <w:color w:val="000000"/>
                <w:kern w:val="0"/>
                <w:sz w:val="24"/>
                <w:szCs w:val="24"/>
                <w:lang w:bidi="ar"/>
              </w:rPr>
              <w:br/>
              <w:t xml:space="preserve">8.万向轮：φ100全ABS防锈，双轴承聚胺酯静音脚轮，防卷发，证明脚轮可承重150KG，机械安全性能稳定； </w:t>
            </w:r>
            <w:r w:rsidRPr="00D26C34">
              <w:rPr>
                <w:rFonts w:asciiTheme="majorEastAsia" w:eastAsiaTheme="majorEastAsia" w:hAnsiTheme="majorEastAsia" w:cs="宋体" w:hint="eastAsia"/>
                <w:color w:val="000000"/>
                <w:kern w:val="0"/>
                <w:sz w:val="24"/>
                <w:szCs w:val="24"/>
                <w:lang w:bidi="ar"/>
              </w:rPr>
              <w:br/>
              <w:t>9.车体四周安装强力塑胶防撞角。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1套</w:t>
            </w:r>
          </w:p>
        </w:tc>
      </w:tr>
      <w:tr w:rsidR="00D26C34" w:rsidRPr="00D26C34" w:rsidTr="001F36EF">
        <w:trPr>
          <w:trHeight w:val="1692"/>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敷料转运车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1.尺寸：约1055×655×930（mm）；</w:t>
            </w:r>
            <w:r w:rsidRPr="00D26C34">
              <w:rPr>
                <w:rFonts w:asciiTheme="majorEastAsia" w:eastAsiaTheme="majorEastAsia" w:hAnsiTheme="majorEastAsia" w:cs="宋体" w:hint="eastAsia"/>
                <w:color w:val="000000"/>
                <w:kern w:val="0"/>
                <w:sz w:val="24"/>
                <w:szCs w:val="24"/>
                <w:lang w:bidi="ar"/>
              </w:rPr>
              <w:br/>
              <w:t>2.规格：整体不锈钢、网状，防止运输中包布掉落、方管式，前对开门；</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4.主材规格：主管材25×25×1.5mm研磨拉丝管，主板材厚度≥1.2mm；</w:t>
            </w:r>
            <w:r w:rsidRPr="00D26C34">
              <w:rPr>
                <w:rFonts w:asciiTheme="majorEastAsia" w:eastAsiaTheme="majorEastAsia" w:hAnsiTheme="majorEastAsia" w:cs="宋体" w:hint="eastAsia"/>
                <w:color w:val="000000"/>
                <w:kern w:val="0"/>
                <w:sz w:val="24"/>
                <w:szCs w:val="24"/>
                <w:lang w:bidi="ar"/>
              </w:rPr>
              <w:br/>
              <w:t>5.万向轮：φ160聚胺酯静音承重脚轮，防卷发。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183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输液彩车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b/>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1.尺寸：约500×500×910/980（mm）；</w:t>
            </w:r>
            <w:r w:rsidRPr="00D26C34">
              <w:rPr>
                <w:rFonts w:asciiTheme="majorEastAsia" w:eastAsiaTheme="majorEastAsia" w:hAnsiTheme="majorEastAsia" w:cs="宋体" w:hint="eastAsia"/>
                <w:color w:val="000000"/>
                <w:kern w:val="0"/>
                <w:sz w:val="24"/>
                <w:szCs w:val="24"/>
                <w:lang w:bidi="ar"/>
              </w:rPr>
              <w:br/>
              <w:t>2.规格：整体不锈钢+喷涂结构，三层台面，正面一抽屉，两个垃圾桶；</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b/>
                <w:color w:val="000000"/>
                <w:kern w:val="0"/>
                <w:sz w:val="24"/>
                <w:szCs w:val="24"/>
                <w:lang w:bidi="ar"/>
              </w:rPr>
              <w:t>符合GB/T3280-2015；GB/12770-2012标准规定中的检验检测项目）；</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4.表面塑粉涂层工艺符合GB/T6739·GB/T1746规范，表面静电喷涂，硬度达2H及以上，</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r>
            <w:r w:rsidRPr="00D26C34">
              <w:rPr>
                <w:rFonts w:asciiTheme="majorEastAsia" w:eastAsiaTheme="majorEastAsia" w:hAnsiTheme="majorEastAsia" w:cs="宋体" w:hint="eastAsia"/>
                <w:color w:val="000000"/>
                <w:kern w:val="0"/>
                <w:sz w:val="24"/>
                <w:szCs w:val="24"/>
                <w:lang w:bidi="ar"/>
              </w:rPr>
              <w:lastRenderedPageBreak/>
              <w:t>5.主材规格：板材厚度≥1.0mm；</w:t>
            </w:r>
            <w:r w:rsidRPr="00D26C34">
              <w:rPr>
                <w:rFonts w:asciiTheme="majorEastAsia" w:eastAsiaTheme="majorEastAsia" w:hAnsiTheme="majorEastAsia" w:cs="宋体" w:hint="eastAsia"/>
                <w:color w:val="000000"/>
                <w:kern w:val="0"/>
                <w:sz w:val="24"/>
                <w:szCs w:val="24"/>
                <w:lang w:bidi="ar"/>
              </w:rPr>
              <w:br/>
              <w:t>6.抽屉导轨为优质静音伸缩自吸导轨；</w:t>
            </w:r>
            <w:r w:rsidRPr="00D26C34">
              <w:rPr>
                <w:rFonts w:asciiTheme="majorEastAsia" w:eastAsiaTheme="majorEastAsia" w:hAnsiTheme="majorEastAsia" w:cs="宋体" w:hint="eastAsia"/>
                <w:color w:val="000000"/>
                <w:kern w:val="0"/>
                <w:sz w:val="24"/>
                <w:szCs w:val="24"/>
                <w:lang w:bidi="ar"/>
              </w:rPr>
              <w:br/>
              <w:t>7.抽屉：抽屉双层复合卫生学工艺设计，抽屉内无轨道螺丝及拉手螺丝，不易藏污纳垢；</w:t>
            </w:r>
            <w:r w:rsidRPr="00D26C34">
              <w:rPr>
                <w:rFonts w:asciiTheme="majorEastAsia" w:eastAsiaTheme="majorEastAsia" w:hAnsiTheme="majorEastAsia" w:cs="宋体" w:hint="eastAsia"/>
                <w:color w:val="000000"/>
                <w:kern w:val="0"/>
                <w:sz w:val="24"/>
                <w:szCs w:val="24"/>
                <w:lang w:bidi="ar"/>
              </w:rPr>
              <w:br/>
              <w:t>8.万向轮：φ100全ABS防锈，双轴承聚胺酯静音脚轮，防卷发，证明脚轮可承重150KG，机械安全性能稳定；</w:t>
            </w:r>
            <w:r w:rsidRPr="00D26C34">
              <w:rPr>
                <w:rFonts w:asciiTheme="majorEastAsia" w:eastAsiaTheme="majorEastAsia" w:hAnsiTheme="majorEastAsia" w:cs="宋体" w:hint="eastAsia"/>
                <w:color w:val="000000"/>
                <w:kern w:val="0"/>
                <w:sz w:val="24"/>
                <w:szCs w:val="24"/>
                <w:lang w:bidi="ar"/>
              </w:rPr>
              <w:br/>
              <w:t>9.车体四周安装强力塑胶防撞角。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4套</w:t>
            </w:r>
          </w:p>
        </w:tc>
      </w:tr>
      <w:tr w:rsidR="00D26C34" w:rsidRPr="00D26C34" w:rsidTr="001F36EF">
        <w:trPr>
          <w:trHeight w:val="98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急救彩车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1.尺寸：约700×450×960～1020（mm）；</w:t>
            </w:r>
            <w:r w:rsidRPr="00D26C34">
              <w:rPr>
                <w:rFonts w:asciiTheme="majorEastAsia" w:eastAsiaTheme="majorEastAsia" w:hAnsiTheme="majorEastAsia" w:cs="宋体" w:hint="eastAsia"/>
                <w:color w:val="000000"/>
                <w:kern w:val="0"/>
                <w:sz w:val="24"/>
                <w:szCs w:val="24"/>
                <w:lang w:bidi="ar"/>
              </w:rPr>
              <w:br/>
              <w:t>2.规格：整体不锈钢+高强度铝合金组合材料，上抽斗式设计，下两个大抽屉和一对开门，抽屉内配透明可调药格，右侧一只翻盖垃圾桶，配备输液杆；</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4.表面塑粉涂层工艺符合GB/T6739·GB/T1746规范，表面静电喷涂，硬度达2H及以上，</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5.主材规格：板材厚度≥1.0mm；</w:t>
            </w:r>
            <w:r w:rsidRPr="00D26C34">
              <w:rPr>
                <w:rFonts w:asciiTheme="majorEastAsia" w:eastAsiaTheme="majorEastAsia" w:hAnsiTheme="majorEastAsia" w:cs="宋体" w:hint="eastAsia"/>
                <w:color w:val="000000"/>
                <w:kern w:val="0"/>
                <w:sz w:val="24"/>
                <w:szCs w:val="24"/>
                <w:lang w:bidi="ar"/>
              </w:rPr>
              <w:br/>
              <w:t>6.抽屉导轨为优质静音伸缩自吸导轨；</w:t>
            </w:r>
            <w:r w:rsidRPr="00D26C34">
              <w:rPr>
                <w:rFonts w:asciiTheme="majorEastAsia" w:eastAsiaTheme="majorEastAsia" w:hAnsiTheme="majorEastAsia" w:cs="宋体" w:hint="eastAsia"/>
                <w:color w:val="000000"/>
                <w:kern w:val="0"/>
                <w:sz w:val="24"/>
                <w:szCs w:val="24"/>
                <w:lang w:bidi="ar"/>
              </w:rPr>
              <w:br/>
              <w:t>7.抽屉：抽屉双层复合卫生学工艺设计，抽屉内无轨道螺丝及拉手螺丝，不易藏污纳垢；</w:t>
            </w:r>
            <w:r w:rsidRPr="00D26C34">
              <w:rPr>
                <w:rFonts w:asciiTheme="majorEastAsia" w:eastAsiaTheme="majorEastAsia" w:hAnsiTheme="majorEastAsia" w:cs="宋体" w:hint="eastAsia"/>
                <w:color w:val="000000"/>
                <w:kern w:val="0"/>
                <w:sz w:val="24"/>
                <w:szCs w:val="24"/>
                <w:lang w:bidi="ar"/>
              </w:rPr>
              <w:br/>
              <w:t>8.万向轮：φ100全ABS防锈，双轴承聚胺酯静音脚轮，防卷发，证明脚轮可承重150KG，机械安全性能稳定。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4套</w:t>
            </w:r>
          </w:p>
        </w:tc>
      </w:tr>
      <w:tr w:rsidR="00D26C34" w:rsidRPr="00D26C34" w:rsidTr="001F36EF">
        <w:trPr>
          <w:trHeight w:val="183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转运车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b/>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1.尺寸：约1800×600×750mm；</w:t>
            </w:r>
            <w:r w:rsidRPr="00D26C34">
              <w:rPr>
                <w:rFonts w:asciiTheme="majorEastAsia" w:eastAsiaTheme="majorEastAsia" w:hAnsiTheme="majorEastAsia" w:cs="宋体" w:hint="eastAsia"/>
                <w:color w:val="000000"/>
                <w:kern w:val="0"/>
                <w:sz w:val="24"/>
                <w:szCs w:val="24"/>
                <w:lang w:bidi="ar"/>
              </w:rPr>
              <w:br/>
              <w:t>2.规格：分担架和推车两部分，不锈钢板条床面，装有四只脚轮，带输液杆，底部带篮筐，配床垫，可整体升降；</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3.材质：06Cr19Ni10标号的304不锈钢（并符合GB/T 3280-2015的要求，镍金属含量不低于8%），</w:t>
            </w:r>
            <w:r w:rsidRPr="00D26C34">
              <w:rPr>
                <w:rFonts w:asciiTheme="majorEastAsia" w:eastAsiaTheme="majorEastAsia" w:hAnsiTheme="majorEastAsia" w:cs="宋体" w:hint="eastAsia"/>
                <w:b/>
                <w:color w:val="000000"/>
                <w:kern w:val="0"/>
                <w:sz w:val="24"/>
                <w:szCs w:val="24"/>
                <w:lang w:bidi="ar"/>
              </w:rPr>
              <w:t>投标文</w:t>
            </w:r>
            <w:r w:rsidRPr="00D26C34">
              <w:rPr>
                <w:rFonts w:asciiTheme="majorEastAsia" w:eastAsiaTheme="majorEastAsia" w:hAnsiTheme="majorEastAsia" w:cs="宋体" w:hint="eastAsia"/>
                <w:b/>
                <w:color w:val="000000"/>
                <w:kern w:val="0"/>
                <w:sz w:val="24"/>
                <w:szCs w:val="24"/>
                <w:lang w:bidi="ar"/>
              </w:rPr>
              <w:lastRenderedPageBreak/>
              <w:t>件中提供第三方有权机构出具的同时带有CMA和CNAS标识的针对304不锈钢板材和管材的检测报告扫描件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4.主材规格：主管材厚度≥1.5mm；</w:t>
            </w:r>
            <w:r w:rsidRPr="00D26C34">
              <w:rPr>
                <w:rFonts w:asciiTheme="majorEastAsia" w:eastAsiaTheme="majorEastAsia" w:hAnsiTheme="majorEastAsia" w:cs="宋体" w:hint="eastAsia"/>
                <w:color w:val="000000"/>
                <w:kern w:val="0"/>
                <w:sz w:val="24"/>
                <w:szCs w:val="24"/>
                <w:lang w:bidi="ar"/>
              </w:rPr>
              <w:br/>
              <w:t>5.万向轮：φ160聚胺酯静音承重脚轮，防卷发，带刹车。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2套</w:t>
            </w:r>
          </w:p>
        </w:tc>
      </w:tr>
      <w:tr w:rsidR="00D26C34" w:rsidRPr="00D26C34" w:rsidTr="001F36EF">
        <w:trPr>
          <w:trHeight w:val="243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CR货架</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1.规格：约1500×500×1800mm，四层，条形板，四只脚高度可调带调节脚；</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2.材质：06Cr19Ni10标号的304不锈钢（并符合GB/T 3280-2015的要求，镍金属含量不低于8%），</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投标文件中提供第三方有权机构出具的同时带有CMA和CNAS标识的针对304不锈钢板材和管材的检测报告扫描件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3.主材规格：主管材φ38×1.2mm，框架管材：约38×25×1.2mm，每层排条管材：约25×13×1.0mm，排条间距≤30mm。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270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转运车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1.尺寸：约1800×600×750mm；</w:t>
            </w:r>
            <w:r w:rsidRPr="00D26C34">
              <w:rPr>
                <w:rFonts w:asciiTheme="majorEastAsia" w:eastAsiaTheme="majorEastAsia" w:hAnsiTheme="majorEastAsia" w:cs="宋体" w:hint="eastAsia"/>
                <w:color w:val="000000"/>
                <w:kern w:val="0"/>
                <w:sz w:val="24"/>
                <w:szCs w:val="24"/>
                <w:lang w:bidi="ar"/>
              </w:rPr>
              <w:br/>
              <w:t>2.规格：分担架和推车两部分，不锈钢板条床面，装有四只脚轮，带输液杆，底部带篮筐，配床垫；</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3.材质：06Cr19Ni10标号的304不锈钢（并符合GB/T 3280-2015的要求，镍金属含量不低于8%），</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投标文件中提供第三方有权机构出具的同时带有CMA和CNAS标识的针对304不锈钢板材和管材的检测报告扫描件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4.主材规格：主管材厚度≥1.5mm；</w:t>
            </w:r>
            <w:r w:rsidRPr="00D26C34">
              <w:rPr>
                <w:rFonts w:asciiTheme="majorEastAsia" w:eastAsiaTheme="majorEastAsia" w:hAnsiTheme="majorEastAsia" w:cs="宋体" w:hint="eastAsia"/>
                <w:color w:val="000000"/>
                <w:kern w:val="0"/>
                <w:sz w:val="24"/>
                <w:szCs w:val="24"/>
                <w:lang w:bidi="ar"/>
              </w:rPr>
              <w:br/>
              <w:t>5.万向轮：φ160聚胺酯静音承重脚轮，防卷发，带刹车。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4套</w:t>
            </w:r>
          </w:p>
        </w:tc>
      </w:tr>
      <w:tr w:rsidR="00D26C34" w:rsidRPr="00D26C34" w:rsidTr="001F36EF">
        <w:trPr>
          <w:trHeight w:val="378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婴儿床</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1.尺寸：约805×495×850（mm）；</w:t>
            </w:r>
            <w:r w:rsidRPr="00D26C34">
              <w:rPr>
                <w:rFonts w:asciiTheme="majorEastAsia" w:eastAsiaTheme="majorEastAsia" w:hAnsiTheme="majorEastAsia" w:cs="宋体" w:hint="eastAsia"/>
                <w:color w:val="000000"/>
                <w:kern w:val="0"/>
                <w:sz w:val="24"/>
                <w:szCs w:val="24"/>
                <w:lang w:bidi="ar"/>
              </w:rPr>
              <w:br/>
              <w:t>2.规格：整体不锈钢、靠背气动液压升降、ABS医用透明婴儿框、高密度海绵床垫、杂物框、圆管式；</w:t>
            </w:r>
            <w:r w:rsidRPr="00D26C34">
              <w:rPr>
                <w:rFonts w:asciiTheme="majorEastAsia" w:eastAsiaTheme="majorEastAsia" w:hAnsiTheme="majorEastAsia" w:cs="宋体" w:hint="eastAsia"/>
                <w:color w:val="000000"/>
                <w:kern w:val="0"/>
                <w:sz w:val="24"/>
                <w:szCs w:val="24"/>
                <w:lang w:bidi="ar"/>
              </w:rPr>
              <w:br/>
              <w:t>3.表面塑粉涂层工艺符合GB/T6739·GB/T1746规范，表面静电喷涂，硬度达2H及以上，膜原≥60um,13种色彩符合医疗空间环境可供选择；</w:t>
            </w:r>
            <w:r w:rsidRPr="00D26C34">
              <w:rPr>
                <w:rFonts w:asciiTheme="majorEastAsia" w:eastAsiaTheme="majorEastAsia" w:hAnsiTheme="majorEastAsia" w:cs="宋体" w:hint="eastAsia"/>
                <w:color w:val="000000"/>
                <w:kern w:val="0"/>
                <w:sz w:val="24"/>
                <w:szCs w:val="24"/>
                <w:lang w:bidi="ar"/>
              </w:rPr>
              <w:br/>
              <w:t>4.材质：国标SUS304不锈钢,严格执行国标SUS304(0Gr18Ni9)标准，保证Ni的含量达8%以上；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5.主材规格：板材厚度≥1.0mm，主管材φ25×1.5mm研磨拉丝管；</w:t>
            </w:r>
            <w:r w:rsidRPr="00D26C34">
              <w:rPr>
                <w:rFonts w:asciiTheme="majorEastAsia" w:eastAsiaTheme="majorEastAsia" w:hAnsiTheme="majorEastAsia" w:cs="宋体" w:hint="eastAsia"/>
                <w:color w:val="000000"/>
                <w:kern w:val="0"/>
                <w:sz w:val="24"/>
                <w:szCs w:val="24"/>
                <w:lang w:bidi="ar"/>
              </w:rPr>
              <w:br/>
              <w:t>6.万向轮：φ100全ABS防锈，双轴承聚胺酯静音脚轮，防卷发。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2套</w:t>
            </w:r>
          </w:p>
        </w:tc>
      </w:tr>
      <w:tr w:rsidR="00D26C34" w:rsidRPr="00D26C34" w:rsidTr="001F36EF">
        <w:trPr>
          <w:trHeight w:val="1125"/>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妇科检查床</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1.尺寸：约1400×550×750（mm）；</w:t>
            </w:r>
            <w:r w:rsidRPr="00D26C34">
              <w:rPr>
                <w:rFonts w:asciiTheme="majorEastAsia" w:eastAsiaTheme="majorEastAsia" w:hAnsiTheme="majorEastAsia" w:cs="宋体" w:hint="eastAsia"/>
                <w:color w:val="000000"/>
                <w:kern w:val="0"/>
                <w:sz w:val="24"/>
                <w:szCs w:val="24"/>
                <w:lang w:bidi="ar"/>
              </w:rPr>
              <w:br/>
              <w:t>2.规格：整体框架不锈钢、床面为高级人革皮包面，背部和腿部角度可调节，配两活动可拆卸大腿架，带漏斗；</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4.主材规格：主管材φ25×1.5mm研磨拉丝管。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22套</w:t>
            </w:r>
          </w:p>
        </w:tc>
      </w:tr>
      <w:tr w:rsidR="00D26C34" w:rsidRPr="00D26C34" w:rsidTr="001F36EF">
        <w:trPr>
          <w:trHeight w:val="2825"/>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治疗彩车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1.尺寸：约600×430×900～970(mm)；</w:t>
            </w:r>
            <w:r w:rsidRPr="00D26C34">
              <w:rPr>
                <w:rFonts w:asciiTheme="majorEastAsia" w:eastAsiaTheme="majorEastAsia" w:hAnsiTheme="majorEastAsia" w:cs="宋体" w:hint="eastAsia"/>
                <w:color w:val="000000"/>
                <w:kern w:val="0"/>
                <w:sz w:val="24"/>
                <w:szCs w:val="24"/>
                <w:lang w:bidi="ar"/>
              </w:rPr>
              <w:br/>
              <w:t>2.规格：整体不锈钢喷塑、双层、二抽、双桶、洗手液挂篮、剪刀固定件；</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4.表面塑粉涂层工艺符合GB/T6739·GB/T1746规范，</w:t>
            </w:r>
            <w:r w:rsidRPr="00D26C34">
              <w:rPr>
                <w:rFonts w:asciiTheme="majorEastAsia" w:eastAsiaTheme="majorEastAsia" w:hAnsiTheme="majorEastAsia" w:cs="宋体" w:hint="eastAsia"/>
                <w:color w:val="000000"/>
                <w:kern w:val="0"/>
                <w:sz w:val="24"/>
                <w:szCs w:val="24"/>
                <w:lang w:bidi="ar"/>
              </w:rPr>
              <w:lastRenderedPageBreak/>
              <w:t>表面静电喷涂，硬度达2H及以上，膜原≥60um,13种色彩符合医疗空间环境可供选择；</w:t>
            </w:r>
            <w:r w:rsidRPr="00D26C34">
              <w:rPr>
                <w:rFonts w:asciiTheme="majorEastAsia" w:eastAsiaTheme="majorEastAsia" w:hAnsiTheme="majorEastAsia" w:cs="宋体" w:hint="eastAsia"/>
                <w:color w:val="000000"/>
                <w:kern w:val="0"/>
                <w:sz w:val="24"/>
                <w:szCs w:val="24"/>
                <w:lang w:bidi="ar"/>
              </w:rPr>
              <w:br/>
              <w:t>5.主材规格：板材厚度≥1.0mm、主管材φ32×1.5mm；</w:t>
            </w:r>
            <w:r w:rsidRPr="00D26C34">
              <w:rPr>
                <w:rFonts w:asciiTheme="majorEastAsia" w:eastAsiaTheme="majorEastAsia" w:hAnsiTheme="majorEastAsia" w:cs="宋体" w:hint="eastAsia"/>
                <w:color w:val="000000"/>
                <w:kern w:val="0"/>
                <w:sz w:val="24"/>
                <w:szCs w:val="24"/>
                <w:lang w:bidi="ar"/>
              </w:rPr>
              <w:br/>
              <w:t>6.万向轮：φ100全ABS防锈，双轴承聚胺酯静音脚轮，防卷发，证明脚轮可承重150KG，机械安全性能稳定。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4套</w:t>
            </w:r>
          </w:p>
        </w:tc>
      </w:tr>
      <w:tr w:rsidR="00D26C34" w:rsidRPr="00D26C34" w:rsidTr="001F36EF">
        <w:trPr>
          <w:trHeight w:val="211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CR治疗车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1.尺寸：约700×450×850（mm）；</w:t>
            </w:r>
            <w:r w:rsidRPr="00D26C34">
              <w:rPr>
                <w:rFonts w:asciiTheme="majorEastAsia" w:eastAsiaTheme="majorEastAsia" w:hAnsiTheme="majorEastAsia" w:cs="宋体" w:hint="eastAsia"/>
                <w:color w:val="000000"/>
                <w:kern w:val="0"/>
                <w:sz w:val="24"/>
                <w:szCs w:val="24"/>
                <w:lang w:bidi="ar"/>
              </w:rPr>
              <w:br/>
              <w:t>2.规格：整体不锈钢，双层台面，两个抽屉；</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4.主材规格：主板材厚度≥1.0mm，主管材厚度≥1.2mm；</w:t>
            </w:r>
            <w:r w:rsidRPr="00D26C34">
              <w:rPr>
                <w:rFonts w:asciiTheme="majorEastAsia" w:eastAsiaTheme="majorEastAsia" w:hAnsiTheme="majorEastAsia" w:cs="宋体" w:hint="eastAsia"/>
                <w:color w:val="000000"/>
                <w:kern w:val="0"/>
                <w:sz w:val="24"/>
                <w:szCs w:val="24"/>
                <w:lang w:bidi="ar"/>
              </w:rPr>
              <w:br/>
              <w:t>5.抽屉导轨为优质静音伸缩导轨；</w:t>
            </w:r>
            <w:r w:rsidRPr="00D26C34">
              <w:rPr>
                <w:rFonts w:asciiTheme="majorEastAsia" w:eastAsiaTheme="majorEastAsia" w:hAnsiTheme="majorEastAsia" w:cs="宋体" w:hint="eastAsia"/>
                <w:color w:val="000000"/>
                <w:kern w:val="0"/>
                <w:sz w:val="24"/>
                <w:szCs w:val="24"/>
                <w:lang w:bidi="ar"/>
              </w:rPr>
              <w:br/>
              <w:t>6.抽屉：抽屉双层复合卫生学工艺设计，抽屉内无轨道螺丝及拉手螺丝，不易藏污纳垢；</w:t>
            </w:r>
            <w:r w:rsidRPr="00D26C34">
              <w:rPr>
                <w:rFonts w:asciiTheme="majorEastAsia" w:eastAsiaTheme="majorEastAsia" w:hAnsiTheme="majorEastAsia" w:cs="宋体" w:hint="eastAsia"/>
                <w:color w:val="000000"/>
                <w:kern w:val="0"/>
                <w:sz w:val="24"/>
                <w:szCs w:val="24"/>
                <w:lang w:bidi="ar"/>
              </w:rPr>
              <w:br/>
              <w:t>7.万向轮：φ100全ABS防锈，双轴承聚胺酯静音脚轮，防卷发。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324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CR病历夹车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1.尺寸：约405×410×1025（mm）；</w:t>
            </w:r>
            <w:r w:rsidRPr="00D26C34">
              <w:rPr>
                <w:rFonts w:asciiTheme="majorEastAsia" w:eastAsiaTheme="majorEastAsia" w:hAnsiTheme="majorEastAsia" w:cs="宋体" w:hint="eastAsia"/>
                <w:color w:val="000000"/>
                <w:kern w:val="0"/>
                <w:sz w:val="24"/>
                <w:szCs w:val="24"/>
                <w:lang w:bidi="ar"/>
              </w:rPr>
              <w:br/>
              <w:t>2.规格：整体不锈钢、25格一抽屉、洗手液挂蓝、带锁；</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4.主材规格：板材厚度≥1.0mm；</w:t>
            </w:r>
            <w:r w:rsidRPr="00D26C34">
              <w:rPr>
                <w:rFonts w:asciiTheme="majorEastAsia" w:eastAsiaTheme="majorEastAsia" w:hAnsiTheme="majorEastAsia" w:cs="宋体" w:hint="eastAsia"/>
                <w:color w:val="000000"/>
                <w:kern w:val="0"/>
                <w:sz w:val="24"/>
                <w:szCs w:val="24"/>
                <w:lang w:bidi="ar"/>
              </w:rPr>
              <w:br/>
              <w:t>5.抽屉导轨为优质静音伸缩导轨；</w:t>
            </w:r>
            <w:r w:rsidRPr="00D26C34">
              <w:rPr>
                <w:rFonts w:asciiTheme="majorEastAsia" w:eastAsiaTheme="majorEastAsia" w:hAnsiTheme="majorEastAsia" w:cs="宋体" w:hint="eastAsia"/>
                <w:color w:val="000000"/>
                <w:kern w:val="0"/>
                <w:sz w:val="24"/>
                <w:szCs w:val="24"/>
                <w:lang w:bidi="ar"/>
              </w:rPr>
              <w:br/>
              <w:t>6.抽屉：抽屉双层复合卫生学工艺设计，抽屉内无轨道螺丝及拉手螺丝，不易藏污纳垢；</w:t>
            </w:r>
            <w:r w:rsidRPr="00D26C34">
              <w:rPr>
                <w:rFonts w:asciiTheme="majorEastAsia" w:eastAsiaTheme="majorEastAsia" w:hAnsiTheme="majorEastAsia" w:cs="宋体" w:hint="eastAsia"/>
                <w:color w:val="000000"/>
                <w:kern w:val="0"/>
                <w:sz w:val="24"/>
                <w:szCs w:val="24"/>
                <w:lang w:bidi="ar"/>
              </w:rPr>
              <w:br/>
              <w:t>7.万向轮：φ100全ABS防锈，双轴承聚胺酯静音脚轮，防卷发；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2套</w:t>
            </w:r>
          </w:p>
        </w:tc>
      </w:tr>
      <w:tr w:rsidR="00D26C34" w:rsidRPr="00D26C34" w:rsidTr="001F36EF">
        <w:trPr>
          <w:trHeight w:val="3818"/>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抢救彩车</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1.尺寸：约700×450×960～1020（mm）；</w:t>
            </w:r>
            <w:r w:rsidRPr="00D26C34">
              <w:rPr>
                <w:rFonts w:asciiTheme="majorEastAsia" w:eastAsiaTheme="majorEastAsia" w:hAnsiTheme="majorEastAsia" w:cs="宋体" w:hint="eastAsia"/>
                <w:color w:val="000000"/>
                <w:kern w:val="0"/>
                <w:sz w:val="24"/>
                <w:szCs w:val="24"/>
                <w:lang w:bidi="ar"/>
              </w:rPr>
              <w:br/>
              <w:t>2.规格：整体不锈钢+高强度铝合金组合材料、五抽屉，剪刀固定件、利器桶、洗手液挂蓝、脚踏两个垃圾回收桶、减少手接触、防止交替感染，抽屉内配透明可调药格，联动锁，全封闭，配备除颤仪支架、电源插排、氧气瓶支架和输液杆；</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sidDel="004D6BF5">
              <w:rPr>
                <w:rFonts w:asciiTheme="majorEastAsia" w:eastAsiaTheme="majorEastAsia" w:hAnsiTheme="majorEastAsia" w:cs="宋体" w:hint="eastAsia"/>
                <w:color w:val="000000"/>
                <w:kern w:val="0"/>
                <w:sz w:val="24"/>
                <w:szCs w:val="24"/>
                <w:lang w:bidi="ar"/>
              </w:rPr>
              <w:t xml:space="preserve"> </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t>；</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4.喷塑采用双层处理工艺，底层采用自动喷砂线喷砂处理，表面塑粉涂层工艺符合GB/T6739-2006、GB/T3325-2017规范，表面静电喷涂，硬度达2H及以上，</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投标文件中提供第三方有权机构出具的同时带有CMA和CNAS标识的检测报告扫描件</w:t>
            </w:r>
            <w:r w:rsidRPr="00D26C34">
              <w:rPr>
                <w:rFonts w:asciiTheme="majorEastAsia" w:eastAsiaTheme="majorEastAsia" w:hAnsiTheme="majorEastAsia" w:cs="宋体" w:hint="eastAsia"/>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5.主材规格：板材厚度≥1.0mm；</w:t>
            </w:r>
            <w:r w:rsidRPr="00D26C34">
              <w:rPr>
                <w:rFonts w:asciiTheme="majorEastAsia" w:eastAsiaTheme="majorEastAsia" w:hAnsiTheme="majorEastAsia" w:cs="宋体" w:hint="eastAsia"/>
                <w:color w:val="000000"/>
                <w:kern w:val="0"/>
                <w:sz w:val="24"/>
                <w:szCs w:val="24"/>
                <w:lang w:bidi="ar"/>
              </w:rPr>
              <w:br/>
              <w:t>6.抽屉导轨为优质静音伸缩自吸导轨；</w:t>
            </w:r>
            <w:r w:rsidRPr="00D26C34">
              <w:rPr>
                <w:rFonts w:asciiTheme="majorEastAsia" w:eastAsiaTheme="majorEastAsia" w:hAnsiTheme="majorEastAsia" w:cs="宋体" w:hint="eastAsia"/>
                <w:color w:val="000000"/>
                <w:kern w:val="0"/>
                <w:sz w:val="24"/>
                <w:szCs w:val="24"/>
                <w:lang w:bidi="ar"/>
              </w:rPr>
              <w:br/>
              <w:t>7.抽屉：抽屉双层复合卫生学工艺设计，抽屉内无轨道螺丝及拉手螺丝，不易藏污纳垢；</w:t>
            </w:r>
            <w:r w:rsidRPr="00D26C34">
              <w:rPr>
                <w:rFonts w:asciiTheme="majorEastAsia" w:eastAsiaTheme="majorEastAsia" w:hAnsiTheme="majorEastAsia" w:cs="宋体" w:hint="eastAsia"/>
                <w:color w:val="000000"/>
                <w:kern w:val="0"/>
                <w:sz w:val="24"/>
                <w:szCs w:val="24"/>
                <w:lang w:bidi="ar"/>
              </w:rPr>
              <w:br/>
              <w:t>8.万向轮：φ130全ABS防锈，双轴承聚胺酯静音脚轮，防卷发；</w:t>
            </w:r>
            <w:r w:rsidRPr="00D26C34">
              <w:rPr>
                <w:rFonts w:asciiTheme="majorEastAsia" w:eastAsiaTheme="majorEastAsia" w:hAnsiTheme="majorEastAsia" w:cs="宋体" w:hint="eastAsia"/>
                <w:color w:val="000000"/>
                <w:kern w:val="0"/>
                <w:sz w:val="24"/>
                <w:szCs w:val="24"/>
                <w:lang w:bidi="ar"/>
              </w:rPr>
              <w:br/>
              <w:t>9.车体四周安装强力塑胶防撞角。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29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CR敷料柜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1.尺寸：约960×400×1750（mm）；</w:t>
            </w:r>
            <w:r w:rsidRPr="00D26C34">
              <w:rPr>
                <w:rFonts w:asciiTheme="majorEastAsia" w:eastAsiaTheme="majorEastAsia" w:hAnsiTheme="majorEastAsia" w:cs="宋体" w:hint="eastAsia"/>
                <w:color w:val="000000"/>
                <w:kern w:val="0"/>
                <w:sz w:val="24"/>
                <w:szCs w:val="24"/>
                <w:lang w:bidi="ar"/>
              </w:rPr>
              <w:br/>
              <w:t>2.规格：整体不锈钢，上为钢化玻璃对开门，内有两层不锈钢可调隔板，下为不锈钢对开门，内有一层不锈钢可调隔板；</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sidDel="004D6BF5">
              <w:rPr>
                <w:rFonts w:asciiTheme="majorEastAsia" w:eastAsiaTheme="majorEastAsia" w:hAnsiTheme="majorEastAsia" w:cs="宋体" w:hint="eastAsia"/>
                <w:color w:val="000000"/>
                <w:kern w:val="0"/>
                <w:sz w:val="24"/>
                <w:szCs w:val="24"/>
                <w:lang w:bidi="ar"/>
              </w:rPr>
              <w:t xml:space="preserve"> </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投标文件中提供第三方有权机构出具的同时带有CMA和CNAS标识的针对304不锈钢板材的检测报告扫描件（符合GB/T3280-2015；GB/12770-2012标准规定中的检验检测项目）</w:t>
            </w:r>
            <w:r w:rsidRPr="00D26C34">
              <w:rPr>
                <w:rFonts w:asciiTheme="majorEastAsia" w:eastAsiaTheme="majorEastAsia" w:hAnsiTheme="majorEastAsia" w:cs="宋体" w:hint="eastAsia"/>
                <w:color w:val="000000"/>
                <w:kern w:val="0"/>
                <w:sz w:val="24"/>
                <w:szCs w:val="24"/>
                <w:lang w:bidi="ar"/>
              </w:rPr>
              <w:t>；</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4套</w:t>
            </w:r>
          </w:p>
        </w:tc>
      </w:tr>
      <w:tr w:rsidR="00D26C34" w:rsidRPr="00D26C34" w:rsidTr="001F36EF">
        <w:trPr>
          <w:trHeight w:val="983"/>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CR治疗柜1</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1.尺寸：约600*650*2000（mm）；</w:t>
            </w:r>
            <w:r w:rsidRPr="00D26C34">
              <w:rPr>
                <w:rFonts w:asciiTheme="majorEastAsia" w:eastAsiaTheme="majorEastAsia" w:hAnsiTheme="majorEastAsia" w:cs="宋体" w:hint="eastAsia"/>
                <w:color w:val="000000"/>
                <w:kern w:val="0"/>
                <w:sz w:val="24"/>
                <w:szCs w:val="24"/>
                <w:lang w:bidi="ar"/>
              </w:rPr>
              <w:br/>
              <w:t>2.规格：整体不锈钢，上柜为钢化玻璃对开门，内有三层不锈钢可调隔板，下柜内需存放冰箱；</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投标文件中提供第三方有权机构出具的同时带有CMA和CNAS标识的针对304不锈钢板材的检测报告扫描件（符合GB/T3280-2015；GB/12770-2012标准规定中的检验检测项目</w:t>
            </w:r>
            <w:r w:rsidRPr="00D26C34">
              <w:rPr>
                <w:rFonts w:asciiTheme="majorEastAsia" w:eastAsiaTheme="majorEastAsia" w:hAnsiTheme="majorEastAsia" w:cs="宋体"/>
                <w:b/>
                <w:color w:val="000000"/>
                <w:kern w:val="0"/>
                <w:sz w:val="24"/>
                <w:szCs w:val="24"/>
                <w:lang w:bidi="ar"/>
              </w:rPr>
              <w:t>）</w:t>
            </w:r>
            <w:r w:rsidRPr="00D26C34">
              <w:rPr>
                <w:rFonts w:asciiTheme="majorEastAsia" w:eastAsiaTheme="majorEastAsia" w:hAnsiTheme="majorEastAsia" w:cs="宋体" w:hint="eastAsia"/>
                <w:color w:val="000000"/>
                <w:kern w:val="0"/>
                <w:sz w:val="24"/>
                <w:szCs w:val="24"/>
                <w:lang w:bidi="ar"/>
              </w:rPr>
              <w:b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1408"/>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CR治疗柜2</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1.尺寸：约800*650*2000（mm）；</w:t>
            </w:r>
            <w:r w:rsidRPr="00D26C34">
              <w:rPr>
                <w:rFonts w:asciiTheme="majorEastAsia" w:eastAsiaTheme="majorEastAsia" w:hAnsiTheme="majorEastAsia" w:cs="宋体" w:hint="eastAsia"/>
                <w:color w:val="000000"/>
                <w:kern w:val="0"/>
                <w:sz w:val="24"/>
                <w:szCs w:val="24"/>
                <w:lang w:bidi="ar"/>
              </w:rPr>
              <w:br/>
              <w:t>2.规格：整体不锈钢，上柜为钢化玻璃对开门，内有三层不锈钢可调隔板，下柜双抽，不锈钢移门，门内一层可调隔板；</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w:t>
            </w:r>
            <w:r w:rsidRPr="00D26C34">
              <w:rPr>
                <w:rFonts w:asciiTheme="majorEastAsia" w:eastAsiaTheme="majorEastAsia" w:hAnsiTheme="majorEastAsia" w:cs="宋体" w:hint="eastAsia"/>
                <w:b/>
                <w:color w:val="000000"/>
                <w:kern w:val="0"/>
                <w:sz w:val="24"/>
                <w:szCs w:val="24"/>
                <w:lang w:bidi="ar"/>
              </w:rPr>
              <w:lastRenderedPageBreak/>
              <w:t>钢板材检测报告（符合GB/T3280-2015；GB/12770-2012标准规定中的检验检测项目）；</w:t>
            </w:r>
            <w:r w:rsidRPr="00D26C34">
              <w:rPr>
                <w:rFonts w:asciiTheme="majorEastAsia" w:eastAsiaTheme="majorEastAsia" w:hAnsiTheme="majorEastAsia" w:cs="宋体" w:hint="eastAsia"/>
                <w:b/>
                <w:color w:val="000000"/>
                <w:kern w:val="0"/>
                <w:sz w:val="24"/>
                <w:szCs w:val="24"/>
                <w:lang w:bidi="ar"/>
              </w:rPr>
              <w:br/>
            </w:r>
            <w:r w:rsidRPr="00D26C34">
              <w:rPr>
                <w:rFonts w:asciiTheme="majorEastAsia" w:eastAsiaTheme="majorEastAsia" w:hAnsiTheme="majorEastAsia" w:cs="宋体" w:hint="eastAsia"/>
                <w:color w:val="000000"/>
                <w:kern w:val="0"/>
                <w:sz w:val="24"/>
                <w:szCs w:val="24"/>
                <w:lang w:bidi="ar"/>
              </w:rP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2套</w:t>
            </w:r>
          </w:p>
        </w:tc>
      </w:tr>
      <w:tr w:rsidR="00D26C34" w:rsidRPr="00D26C34" w:rsidTr="001F36EF">
        <w:trPr>
          <w:trHeight w:val="297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lastRenderedPageBreak/>
              <w:t>19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CR治疗柜3</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b/>
                <w:color w:val="000000"/>
                <w:kern w:val="0"/>
                <w:sz w:val="24"/>
                <w:szCs w:val="24"/>
                <w:lang w:bidi="ar"/>
              </w:rPr>
            </w:pPr>
            <w:r w:rsidRPr="00D26C34">
              <w:rPr>
                <w:rFonts w:asciiTheme="majorEastAsia" w:eastAsiaTheme="majorEastAsia" w:hAnsiTheme="majorEastAsia" w:cs="宋体" w:hint="eastAsia"/>
                <w:color w:val="000000"/>
                <w:kern w:val="0"/>
                <w:sz w:val="24"/>
                <w:szCs w:val="24"/>
                <w:lang w:bidi="ar"/>
              </w:rPr>
              <w:t>1.尺寸：约800*650*2000（mm）；</w:t>
            </w:r>
            <w:r w:rsidRPr="00D26C34">
              <w:rPr>
                <w:rFonts w:asciiTheme="majorEastAsia" w:eastAsiaTheme="majorEastAsia" w:hAnsiTheme="majorEastAsia" w:cs="宋体" w:hint="eastAsia"/>
                <w:color w:val="000000"/>
                <w:kern w:val="0"/>
                <w:sz w:val="24"/>
                <w:szCs w:val="24"/>
                <w:lang w:bidi="ar"/>
              </w:rPr>
              <w:br/>
              <w:t>2.规格：整体不锈钢，上柜为钢化玻璃对开门，内有三层不锈钢可调隔板，下柜不锈钢移门，门内三层可调隔板；</w:t>
            </w:r>
            <w:r w:rsidRPr="00D26C34">
              <w:rPr>
                <w:rFonts w:asciiTheme="majorEastAsia" w:eastAsiaTheme="majorEastAsia" w:hAnsiTheme="majorEastAsia" w:cs="宋体" w:hint="eastAsia"/>
                <w:color w:val="000000"/>
                <w:kern w:val="0"/>
                <w:sz w:val="24"/>
                <w:szCs w:val="24"/>
                <w:lang w:bidi="ar"/>
              </w:rPr>
              <w:br/>
            </w:r>
            <w:r w:rsidRPr="00D26C34">
              <w:rPr>
                <w:rFonts w:asciiTheme="minorEastAsia" w:hAnsiTheme="minorEastAsia" w:cs="@仿宋_GB2312" w:hint="eastAsia"/>
                <w:b/>
                <w:sz w:val="24"/>
                <w:szCs w:val="24"/>
              </w:rPr>
              <w:t>★</w:t>
            </w:r>
            <w:r w:rsidRPr="00D26C34">
              <w:rPr>
                <w:rFonts w:asciiTheme="majorEastAsia" w:eastAsiaTheme="majorEastAsia" w:hAnsiTheme="majorEastAsia" w:cs="宋体" w:hint="eastAsia"/>
                <w:color w:val="000000"/>
                <w:kern w:val="0"/>
                <w:sz w:val="24"/>
                <w:szCs w:val="24"/>
                <w:lang w:bidi="ar"/>
              </w:rPr>
              <w:t>3.材质：国标SUS304、严格执行国标SUS304(0Gr18Ni9)标准，保证Ni的含量达8%以上，抗拉强度Rm（MPa）≥515，</w:t>
            </w:r>
            <w:r w:rsidRPr="00D26C34">
              <w:rPr>
                <w:rFonts w:asciiTheme="majorEastAsia" w:eastAsiaTheme="majorEastAsia" w:hAnsiTheme="majorEastAsia" w:cs="宋体" w:hint="eastAsia"/>
                <w:b/>
                <w:color w:val="000000"/>
                <w:kern w:val="0"/>
                <w:sz w:val="24"/>
                <w:szCs w:val="24"/>
                <w:lang w:bidi="ar"/>
              </w:rPr>
              <w:t>投标文件中提供第三方有权机构出具的同时带有CMA和CNAS标识的针对304不锈钢板材的检测报告扫描件（符合GB/T3280-2015；GB/12770-2012标准规定中的检验检测项目）；</w:t>
            </w:r>
          </w:p>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2套</w:t>
            </w:r>
          </w:p>
        </w:tc>
      </w:tr>
      <w:tr w:rsidR="00D26C34" w:rsidRPr="00D26C34" w:rsidTr="001F36EF">
        <w:trPr>
          <w:trHeight w:val="841"/>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器械柜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1.尺寸：约960×400×1750（mm）；</w:t>
            </w:r>
            <w:r w:rsidRPr="00D26C34">
              <w:rPr>
                <w:rFonts w:asciiTheme="majorEastAsia" w:eastAsiaTheme="majorEastAsia" w:hAnsiTheme="majorEastAsia" w:cs="宋体" w:hint="eastAsia"/>
                <w:color w:val="000000"/>
                <w:kern w:val="0"/>
                <w:sz w:val="24"/>
                <w:szCs w:val="24"/>
                <w:lang w:bidi="ar"/>
              </w:rPr>
              <w:br/>
              <w:t>2.规格：整体不锈钢，上为钢化玻璃推拉门，内有两层不锈钢可调隔板，下为不锈钢推拉门，内有一层不锈钢可调隔板；</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r w:rsidR="00D26C34" w:rsidRPr="00D26C34" w:rsidTr="001F36EF">
        <w:trPr>
          <w:trHeight w:val="1125"/>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21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不锈钢茶水柜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left"/>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1.尺寸：1200*600*2000（mm）；</w:t>
            </w:r>
            <w:r w:rsidRPr="00D26C34">
              <w:rPr>
                <w:rFonts w:asciiTheme="majorEastAsia" w:eastAsiaTheme="majorEastAsia" w:hAnsiTheme="majorEastAsia" w:cs="宋体" w:hint="eastAsia"/>
                <w:color w:val="000000"/>
                <w:kern w:val="0"/>
                <w:sz w:val="24"/>
                <w:szCs w:val="24"/>
                <w:lang w:bidi="ar"/>
              </w:rPr>
              <w:br/>
              <w:t>2.规格：整体不锈钢，上柜为钢化玻璃推拉门，内有三层不锈钢可调隔板，下柜不锈钢移门，门内三层可调隔板；</w:t>
            </w:r>
            <w:r w:rsidRPr="00D26C34">
              <w:rPr>
                <w:rFonts w:asciiTheme="majorEastAsia" w:eastAsiaTheme="majorEastAsia" w:hAnsiTheme="majorEastAsia" w:cs="宋体" w:hint="eastAsia"/>
                <w:color w:val="000000"/>
                <w:kern w:val="0"/>
                <w:sz w:val="24"/>
                <w:szCs w:val="24"/>
                <w:lang w:bidi="ar"/>
              </w:rPr>
              <w:br/>
              <w:t>3.材质：国标SUS304不锈钢,严格执行国标SUS304(0Gr18Ni9)标准，保证Ni的含量达8%以上；</w:t>
            </w:r>
            <w:r w:rsidRPr="00D26C34">
              <w:rPr>
                <w:rFonts w:asciiTheme="majorEastAsia" w:eastAsiaTheme="majorEastAsia" w:hAnsiTheme="majorEastAsia" w:cs="宋体" w:hint="eastAsia"/>
                <w:color w:val="000000"/>
                <w:kern w:val="0"/>
                <w:sz w:val="24"/>
                <w:szCs w:val="24"/>
                <w:lang w:bidi="ar"/>
              </w:rPr>
              <w:br/>
              <w:t>4.主材规格：板材厚度≥1.2mm。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C34" w:rsidRPr="00D26C34" w:rsidRDefault="00D26C34" w:rsidP="00D26C34">
            <w:pPr>
              <w:widowControl/>
              <w:spacing w:line="360" w:lineRule="auto"/>
              <w:jc w:val="center"/>
              <w:textAlignment w:val="center"/>
              <w:rPr>
                <w:rFonts w:asciiTheme="majorEastAsia" w:eastAsiaTheme="majorEastAsia" w:hAnsiTheme="majorEastAsia" w:cs="宋体"/>
                <w:color w:val="000000"/>
                <w:sz w:val="24"/>
                <w:szCs w:val="24"/>
              </w:rPr>
            </w:pPr>
            <w:r w:rsidRPr="00D26C34">
              <w:rPr>
                <w:rFonts w:asciiTheme="majorEastAsia" w:eastAsiaTheme="majorEastAsia" w:hAnsiTheme="majorEastAsia" w:cs="宋体" w:hint="eastAsia"/>
                <w:color w:val="000000"/>
                <w:kern w:val="0"/>
                <w:sz w:val="24"/>
                <w:szCs w:val="24"/>
                <w:lang w:bidi="ar"/>
              </w:rPr>
              <w:t>1套</w:t>
            </w:r>
          </w:p>
        </w:tc>
      </w:tr>
    </w:tbl>
    <w:p w:rsidR="00D26C34" w:rsidRPr="00D26C34" w:rsidRDefault="00D26C34" w:rsidP="00D26C34">
      <w:pPr>
        <w:spacing w:line="360" w:lineRule="auto"/>
        <w:rPr>
          <w:rFonts w:ascii="宋体" w:eastAsia="宋体" w:hAnsi="宋体" w:cs="@仿宋_GB2312"/>
          <w:bCs/>
          <w:sz w:val="24"/>
          <w:szCs w:val="18"/>
        </w:rPr>
      </w:pPr>
    </w:p>
    <w:p w:rsidR="00D26C34" w:rsidRPr="00D26C34" w:rsidRDefault="00D26C34" w:rsidP="00D26C34">
      <w:pPr>
        <w:spacing w:line="360" w:lineRule="auto"/>
        <w:ind w:firstLine="437"/>
        <w:rPr>
          <w:rFonts w:asciiTheme="minorEastAsia" w:hAnsiTheme="minorEastAsia" w:cs="@仿宋_GB2312"/>
          <w:b/>
          <w:sz w:val="24"/>
          <w:szCs w:val="24"/>
        </w:rPr>
      </w:pPr>
      <w:r w:rsidRPr="00D26C34">
        <w:rPr>
          <w:rFonts w:asciiTheme="minorEastAsia" w:hAnsiTheme="minorEastAsia" w:cs="@仿宋_GB2312" w:hint="eastAsia"/>
          <w:b/>
          <w:sz w:val="24"/>
          <w:szCs w:val="24"/>
        </w:rPr>
        <w:lastRenderedPageBreak/>
        <w:t>四、彩色多普勒超声仪其他要求</w:t>
      </w:r>
    </w:p>
    <w:p w:rsidR="00D26C34" w:rsidRPr="00D26C34" w:rsidRDefault="00D26C34" w:rsidP="00D26C34">
      <w:pPr>
        <w:spacing w:line="360" w:lineRule="auto"/>
        <w:jc w:val="left"/>
        <w:rPr>
          <w:rFonts w:asciiTheme="minorEastAsia" w:hAnsiTheme="minorEastAsia" w:cs="Arial"/>
          <w:sz w:val="24"/>
          <w:szCs w:val="24"/>
        </w:rPr>
      </w:pPr>
      <w:r w:rsidRPr="00D26C34">
        <w:rPr>
          <w:rFonts w:asciiTheme="minorEastAsia" w:hAnsiTheme="minorEastAsia" w:cs="Arial" w:hint="eastAsia"/>
          <w:sz w:val="24"/>
          <w:szCs w:val="24"/>
        </w:rPr>
        <w:t>1、备件要求</w:t>
      </w:r>
    </w:p>
    <w:p w:rsidR="00D26C34" w:rsidRPr="00D26C34" w:rsidRDefault="00D26C34" w:rsidP="00D26C34">
      <w:pPr>
        <w:spacing w:line="360" w:lineRule="auto"/>
        <w:ind w:firstLineChars="200" w:firstLine="480"/>
        <w:jc w:val="left"/>
        <w:rPr>
          <w:rFonts w:asciiTheme="minorEastAsia" w:hAnsiTheme="minorEastAsia" w:cs="Arial"/>
          <w:sz w:val="24"/>
          <w:szCs w:val="24"/>
        </w:rPr>
      </w:pPr>
      <w:r w:rsidRPr="00D26C34">
        <w:rPr>
          <w:rFonts w:asciiTheme="minorEastAsia" w:hAnsiTheme="minorEastAsia" w:cs="Arial" w:hint="eastAsia"/>
          <w:sz w:val="24"/>
          <w:szCs w:val="24"/>
        </w:rPr>
        <w:t>中标人应在用户当地设置备件库，存入所有必须的备件，保证必要时可以及时供应。</w:t>
      </w:r>
    </w:p>
    <w:p w:rsidR="00D26C34" w:rsidRPr="00D26C34" w:rsidRDefault="00D26C34" w:rsidP="00D26C34">
      <w:pPr>
        <w:spacing w:line="360" w:lineRule="auto"/>
        <w:jc w:val="left"/>
        <w:rPr>
          <w:rFonts w:asciiTheme="minorEastAsia" w:hAnsiTheme="minorEastAsia" w:cs="Arial"/>
          <w:sz w:val="24"/>
          <w:szCs w:val="24"/>
        </w:rPr>
      </w:pPr>
      <w:r w:rsidRPr="00D26C34">
        <w:rPr>
          <w:rFonts w:asciiTheme="minorEastAsia" w:hAnsiTheme="minorEastAsia" w:cs="Arial" w:hint="eastAsia"/>
          <w:sz w:val="24"/>
          <w:szCs w:val="24"/>
        </w:rPr>
        <w:t>2、技术及维修服务</w:t>
      </w:r>
    </w:p>
    <w:p w:rsidR="00D26C34" w:rsidRPr="00D26C34" w:rsidRDefault="00D26C34" w:rsidP="00D26C34">
      <w:pPr>
        <w:spacing w:line="360" w:lineRule="auto"/>
        <w:ind w:firstLineChars="200" w:firstLine="480"/>
        <w:jc w:val="left"/>
        <w:rPr>
          <w:rFonts w:asciiTheme="minorEastAsia" w:hAnsiTheme="minorEastAsia" w:cs="Arial"/>
          <w:sz w:val="24"/>
          <w:szCs w:val="24"/>
        </w:rPr>
      </w:pPr>
      <w:r w:rsidRPr="00D26C34">
        <w:rPr>
          <w:rFonts w:asciiTheme="minorEastAsia" w:hAnsiTheme="minorEastAsia" w:cs="Arial" w:hint="eastAsia"/>
          <w:sz w:val="24"/>
          <w:szCs w:val="24"/>
        </w:rPr>
        <w:t>中标人在采购人所在地配置多名工程技术人员，随时提供开箱验货、安装、调试或维修等服务。</w:t>
      </w:r>
    </w:p>
    <w:p w:rsidR="00D26C34" w:rsidRPr="00D26C34" w:rsidRDefault="00D26C34" w:rsidP="00D26C34">
      <w:pPr>
        <w:spacing w:line="360" w:lineRule="auto"/>
        <w:jc w:val="left"/>
        <w:rPr>
          <w:rFonts w:asciiTheme="minorEastAsia" w:hAnsiTheme="minorEastAsia" w:cs="Arial"/>
          <w:sz w:val="24"/>
          <w:szCs w:val="24"/>
        </w:rPr>
      </w:pPr>
      <w:r w:rsidRPr="00D26C34">
        <w:rPr>
          <w:rFonts w:asciiTheme="minorEastAsia" w:hAnsiTheme="minorEastAsia" w:cs="Arial" w:hint="eastAsia"/>
          <w:sz w:val="24"/>
          <w:szCs w:val="24"/>
        </w:rPr>
        <w:t>3、技术培训要求</w:t>
      </w:r>
    </w:p>
    <w:p w:rsidR="00D26C34" w:rsidRPr="00D26C34" w:rsidRDefault="00D26C34" w:rsidP="00D26C34">
      <w:pPr>
        <w:spacing w:line="360" w:lineRule="auto"/>
        <w:ind w:firstLineChars="200" w:firstLine="480"/>
        <w:jc w:val="left"/>
        <w:rPr>
          <w:rFonts w:asciiTheme="minorEastAsia" w:hAnsiTheme="minorEastAsia" w:cs="Arial"/>
          <w:sz w:val="24"/>
          <w:szCs w:val="24"/>
        </w:rPr>
      </w:pPr>
      <w:r w:rsidRPr="00D26C34">
        <w:rPr>
          <w:rFonts w:asciiTheme="minorEastAsia" w:hAnsiTheme="minorEastAsia" w:cs="Arial" w:hint="eastAsia"/>
          <w:sz w:val="24"/>
          <w:szCs w:val="24"/>
        </w:rPr>
        <w:t>中标人在采购人所在地应配置专业技术人员提供现场技术培训，保证使用人员正常操作设备的各种功能。</w:t>
      </w:r>
    </w:p>
    <w:p w:rsidR="00D26C34" w:rsidRPr="00D26C34" w:rsidRDefault="00D26C34" w:rsidP="00D26C34">
      <w:pPr>
        <w:spacing w:line="360" w:lineRule="auto"/>
        <w:ind w:firstLine="437"/>
        <w:rPr>
          <w:rFonts w:ascii="宋体" w:eastAsia="宋体" w:hAnsi="宋体" w:cs="@仿宋_GB2312"/>
          <w:b/>
          <w:bCs/>
          <w:sz w:val="24"/>
          <w:szCs w:val="18"/>
        </w:rPr>
      </w:pPr>
      <w:r w:rsidRPr="00D26C34">
        <w:rPr>
          <w:rFonts w:ascii="宋体" w:eastAsia="宋体" w:hAnsi="宋体" w:cs="@仿宋_GB2312" w:hint="eastAsia"/>
          <w:b/>
          <w:bCs/>
          <w:sz w:val="24"/>
          <w:szCs w:val="18"/>
        </w:rPr>
        <w:t>五、报价要求</w:t>
      </w:r>
    </w:p>
    <w:p w:rsidR="00D26C34" w:rsidRPr="00D26C34" w:rsidRDefault="00D26C34" w:rsidP="00D26C34">
      <w:pPr>
        <w:spacing w:line="360" w:lineRule="auto"/>
        <w:ind w:firstLine="437"/>
        <w:rPr>
          <w:rFonts w:ascii="宋体" w:eastAsia="宋体" w:hAnsi="宋体" w:cs="@仿宋_GB2312"/>
          <w:b/>
          <w:bCs/>
          <w:sz w:val="24"/>
          <w:szCs w:val="18"/>
        </w:rPr>
      </w:pPr>
      <w:r w:rsidRPr="00D26C34">
        <w:rPr>
          <w:rFonts w:ascii="宋体" w:eastAsia="宋体" w:hAnsi="宋体" w:cs="@仿宋_GB2312" w:hint="eastAsia"/>
          <w:bCs/>
          <w:sz w:val="24"/>
          <w:szCs w:val="18"/>
        </w:rPr>
        <w:t>本项目报投标总价，报价均包含</w:t>
      </w:r>
      <w:r w:rsidRPr="00D26C34">
        <w:rPr>
          <w:rFonts w:asciiTheme="minorEastAsia" w:hAnsiTheme="minorEastAsia" w:cs="@仿宋_GB2312" w:hint="eastAsia"/>
          <w:sz w:val="24"/>
          <w:szCs w:val="20"/>
        </w:rPr>
        <w:t>本次</w:t>
      </w:r>
      <w:r w:rsidRPr="00D26C34">
        <w:rPr>
          <w:rFonts w:asciiTheme="minorEastAsia" w:hAnsiTheme="minorEastAsia" w:cs="@仿宋_GB2312"/>
          <w:sz w:val="24"/>
          <w:szCs w:val="20"/>
        </w:rPr>
        <w:t>招标全部采购需求所应提供的</w:t>
      </w:r>
      <w:r w:rsidRPr="00D26C34">
        <w:rPr>
          <w:rFonts w:asciiTheme="minorEastAsia" w:hAnsiTheme="minorEastAsia" w:cs="@仿宋_GB2312" w:hint="eastAsia"/>
          <w:sz w:val="24"/>
          <w:szCs w:val="20"/>
        </w:rPr>
        <w:t>货物，</w:t>
      </w:r>
      <w:r w:rsidRPr="00D26C34">
        <w:rPr>
          <w:rFonts w:asciiTheme="minorEastAsia" w:hAnsiTheme="minorEastAsia" w:cs="@仿宋_GB2312"/>
          <w:sz w:val="24"/>
          <w:szCs w:val="20"/>
        </w:rPr>
        <w:t>以及伴随的</w:t>
      </w:r>
      <w:r w:rsidRPr="00D26C34">
        <w:rPr>
          <w:rFonts w:asciiTheme="minorEastAsia" w:hAnsiTheme="minorEastAsia" w:cs="@仿宋_GB2312" w:hint="eastAsia"/>
          <w:sz w:val="24"/>
          <w:szCs w:val="20"/>
        </w:rPr>
        <w:t>服务等全费用价格。</w:t>
      </w:r>
    </w:p>
    <w:p w:rsidR="008A02BB" w:rsidRPr="00D26C34" w:rsidRDefault="008A02BB" w:rsidP="00D26C34">
      <w:pPr>
        <w:spacing w:line="360" w:lineRule="auto"/>
        <w:rPr>
          <w:rFonts w:asciiTheme="minorEastAsia" w:hAnsiTheme="minorEastAsia" w:cs="@仿宋_GB2312"/>
          <w:sz w:val="24"/>
          <w:szCs w:val="20"/>
        </w:rPr>
      </w:pPr>
    </w:p>
    <w:sectPr w:rsidR="008A02BB" w:rsidRPr="00D26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B9" w:rsidRDefault="007846B9" w:rsidP="00D26C34">
      <w:r>
        <w:separator/>
      </w:r>
    </w:p>
  </w:endnote>
  <w:endnote w:type="continuationSeparator" w:id="0">
    <w:p w:rsidR="007846B9" w:rsidRDefault="007846B9" w:rsidP="00D2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Myriad Pro Light">
    <w:altName w:val="Trebuchet MS"/>
    <w:charset w:val="00"/>
    <w:family w:val="swiss"/>
    <w:pitch w:val="default"/>
    <w:sig w:usb0="00000000"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B9" w:rsidRDefault="007846B9" w:rsidP="00D26C34">
      <w:r>
        <w:separator/>
      </w:r>
    </w:p>
  </w:footnote>
  <w:footnote w:type="continuationSeparator" w:id="0">
    <w:p w:rsidR="007846B9" w:rsidRDefault="007846B9" w:rsidP="00D26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D6338"/>
    <w:multiLevelType w:val="singleLevel"/>
    <w:tmpl w:val="EB9D6338"/>
    <w:lvl w:ilvl="0">
      <w:start w:val="15"/>
      <w:numFmt w:val="decimal"/>
      <w:suff w:val="nothing"/>
      <w:lvlText w:val="%1、"/>
      <w:lvlJc w:val="left"/>
    </w:lvl>
  </w:abstractNum>
  <w:abstractNum w:abstractNumId="1">
    <w:nsid w:val="0AA03B55"/>
    <w:multiLevelType w:val="hybridMultilevel"/>
    <w:tmpl w:val="BFDE5A76"/>
    <w:lvl w:ilvl="0" w:tplc="04090011">
      <w:start w:val="1"/>
      <w:numFmt w:val="decimal"/>
      <w:lvlText w:val="%1)"/>
      <w:lvlJc w:val="left"/>
      <w:pPr>
        <w:ind w:left="420" w:hanging="420"/>
      </w:pPr>
    </w:lvl>
    <w:lvl w:ilvl="1" w:tplc="C1128092">
      <w:start w:val="5"/>
      <w:numFmt w:val="bullet"/>
      <w:lvlText w:val="★"/>
      <w:lvlJc w:val="left"/>
      <w:pPr>
        <w:ind w:left="780" w:hanging="360"/>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FA1D8F"/>
    <w:multiLevelType w:val="hybridMultilevel"/>
    <w:tmpl w:val="60B8E1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11B4C"/>
    <w:multiLevelType w:val="multilevel"/>
    <w:tmpl w:val="1F011B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2B0647B7"/>
    <w:multiLevelType w:val="hybridMultilevel"/>
    <w:tmpl w:val="DD7C9DC0"/>
    <w:lvl w:ilvl="0" w:tplc="04090011">
      <w:start w:val="1"/>
      <w:numFmt w:val="decimal"/>
      <w:lvlText w:val="%1)"/>
      <w:lvlJc w:val="left"/>
      <w:pPr>
        <w:ind w:left="420" w:hanging="420"/>
      </w:pPr>
    </w:lvl>
    <w:lvl w:ilvl="1" w:tplc="7EEA5C9E">
      <w:start w:val="6"/>
      <w:numFmt w:val="bullet"/>
      <w:lvlText w:val="★"/>
      <w:lvlJc w:val="left"/>
      <w:pPr>
        <w:ind w:left="780" w:hanging="360"/>
      </w:pPr>
      <w:rPr>
        <w:rFonts w:ascii="宋体" w:eastAsia="宋体" w:hAnsi="宋体" w:cs="Arial" w:hint="eastAsia"/>
        <w:color w:val="000000"/>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E16208"/>
    <w:multiLevelType w:val="hybridMultilevel"/>
    <w:tmpl w:val="1BB66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AA6FE3"/>
    <w:multiLevelType w:val="hybridMultilevel"/>
    <w:tmpl w:val="2CE80E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2A2072"/>
    <w:multiLevelType w:val="hybridMultilevel"/>
    <w:tmpl w:val="E8DA7C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8172D1"/>
    <w:multiLevelType w:val="hybridMultilevel"/>
    <w:tmpl w:val="F7541B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F57F07"/>
    <w:multiLevelType w:val="hybridMultilevel"/>
    <w:tmpl w:val="FBD0E7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9475C3E"/>
    <w:multiLevelType w:val="hybridMultilevel"/>
    <w:tmpl w:val="0804F8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FB77282"/>
    <w:multiLevelType w:val="hybridMultilevel"/>
    <w:tmpl w:val="72F0CE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0"/>
  </w:num>
  <w:num w:numId="4">
    <w:abstractNumId w:val="1"/>
  </w:num>
  <w:num w:numId="5">
    <w:abstractNumId w:val="4"/>
  </w:num>
  <w:num w:numId="6">
    <w:abstractNumId w:val="7"/>
  </w:num>
  <w:num w:numId="7">
    <w:abstractNumId w:val="8"/>
  </w:num>
  <w:num w:numId="8">
    <w:abstractNumId w:val="6"/>
  </w:num>
  <w:num w:numId="9">
    <w:abstractNumId w:val="9"/>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72"/>
    <w:rsid w:val="007846B9"/>
    <w:rsid w:val="008A02BB"/>
    <w:rsid w:val="00B77372"/>
    <w:rsid w:val="00D2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0"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26C34"/>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3">
    <w:name w:val="heading 3"/>
    <w:basedOn w:val="a"/>
    <w:next w:val="a"/>
    <w:link w:val="3Char"/>
    <w:uiPriority w:val="9"/>
    <w:semiHidden/>
    <w:unhideWhenUsed/>
    <w:qFormat/>
    <w:rsid w:val="00D26C34"/>
    <w:pPr>
      <w:keepNext/>
      <w:keepLines/>
      <w:spacing w:before="260" w:after="260" w:line="416" w:lineRule="auto"/>
      <w:outlineLvl w:val="2"/>
    </w:pPr>
    <w:rPr>
      <w:rFonts w:ascii="@仿宋_GB2312" w:eastAsia="@仿宋_GB2312" w:hAnsi="@仿宋_GB2312" w:cs="@仿宋_GB2312"/>
      <w:b/>
      <w:bCs/>
      <w:sz w:val="32"/>
      <w:szCs w:val="32"/>
    </w:rPr>
  </w:style>
  <w:style w:type="paragraph" w:styleId="4">
    <w:name w:val="heading 4"/>
    <w:basedOn w:val="a"/>
    <w:next w:val="a"/>
    <w:link w:val="4Char1"/>
    <w:qFormat/>
    <w:rsid w:val="00D26C34"/>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6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26C34"/>
    <w:rPr>
      <w:sz w:val="18"/>
      <w:szCs w:val="18"/>
    </w:rPr>
  </w:style>
  <w:style w:type="paragraph" w:styleId="a4">
    <w:name w:val="footer"/>
    <w:basedOn w:val="a"/>
    <w:link w:val="Char0"/>
    <w:uiPriority w:val="99"/>
    <w:unhideWhenUsed/>
    <w:qFormat/>
    <w:rsid w:val="00D26C3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26C34"/>
    <w:rPr>
      <w:sz w:val="18"/>
      <w:szCs w:val="18"/>
    </w:rPr>
  </w:style>
  <w:style w:type="character" w:customStyle="1" w:styleId="1Char">
    <w:name w:val="标题 1 Char"/>
    <w:basedOn w:val="a0"/>
    <w:link w:val="1"/>
    <w:uiPriority w:val="9"/>
    <w:rsid w:val="00D26C34"/>
    <w:rPr>
      <w:rFonts w:ascii="@仿宋_GB2312" w:eastAsia="@仿宋_GB2312" w:hAnsi="@仿宋_GB2312" w:cs="@仿宋_GB2312"/>
      <w:b/>
      <w:bCs/>
      <w:kern w:val="44"/>
      <w:sz w:val="44"/>
      <w:szCs w:val="44"/>
    </w:rPr>
  </w:style>
  <w:style w:type="character" w:customStyle="1" w:styleId="3Char">
    <w:name w:val="标题 3 Char"/>
    <w:basedOn w:val="a0"/>
    <w:link w:val="3"/>
    <w:uiPriority w:val="9"/>
    <w:semiHidden/>
    <w:qFormat/>
    <w:rsid w:val="00D26C34"/>
    <w:rPr>
      <w:rFonts w:ascii="@仿宋_GB2312" w:eastAsia="@仿宋_GB2312" w:hAnsi="@仿宋_GB2312" w:cs="@仿宋_GB2312"/>
      <w:b/>
      <w:bCs/>
      <w:sz w:val="32"/>
      <w:szCs w:val="32"/>
    </w:rPr>
  </w:style>
  <w:style w:type="character" w:customStyle="1" w:styleId="4Char">
    <w:name w:val="标题 4 Char"/>
    <w:basedOn w:val="a0"/>
    <w:qFormat/>
    <w:rsid w:val="00D26C34"/>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D26C34"/>
  </w:style>
  <w:style w:type="paragraph" w:styleId="a5">
    <w:name w:val="Normal Indent"/>
    <w:basedOn w:val="a"/>
    <w:qFormat/>
    <w:rsid w:val="00D26C34"/>
    <w:pPr>
      <w:autoSpaceDE w:val="0"/>
      <w:autoSpaceDN w:val="0"/>
      <w:adjustRightInd w:val="0"/>
      <w:ind w:firstLine="420"/>
      <w:jc w:val="left"/>
    </w:pPr>
    <w:rPr>
      <w:rFonts w:ascii="宋体" w:eastAsia="宋体" w:hAnsi="Times New Roman" w:cs="Times New Roman"/>
      <w:kern w:val="0"/>
      <w:sz w:val="24"/>
      <w:szCs w:val="20"/>
    </w:rPr>
  </w:style>
  <w:style w:type="paragraph" w:styleId="a6">
    <w:name w:val="annotation text"/>
    <w:basedOn w:val="a"/>
    <w:link w:val="Char1"/>
    <w:qFormat/>
    <w:rsid w:val="00D26C34"/>
    <w:pPr>
      <w:jc w:val="left"/>
    </w:pPr>
    <w:rPr>
      <w:rFonts w:ascii="Arial" w:eastAsia="黑体" w:hAnsi="Arial" w:cs="Arial"/>
      <w:szCs w:val="20"/>
    </w:rPr>
  </w:style>
  <w:style w:type="character" w:customStyle="1" w:styleId="Char2">
    <w:name w:val="批注文字 Char"/>
    <w:basedOn w:val="a0"/>
    <w:qFormat/>
    <w:rsid w:val="00D26C34"/>
  </w:style>
  <w:style w:type="paragraph" w:styleId="30">
    <w:name w:val="toc 3"/>
    <w:basedOn w:val="a"/>
    <w:next w:val="a"/>
    <w:uiPriority w:val="39"/>
    <w:unhideWhenUsed/>
    <w:qFormat/>
    <w:rsid w:val="00D26C34"/>
    <w:pPr>
      <w:widowControl/>
      <w:spacing w:after="100" w:line="276" w:lineRule="auto"/>
      <w:ind w:left="440"/>
      <w:jc w:val="left"/>
    </w:pPr>
    <w:rPr>
      <w:kern w:val="0"/>
      <w:sz w:val="22"/>
    </w:rPr>
  </w:style>
  <w:style w:type="paragraph" w:styleId="a7">
    <w:name w:val="Plain Text"/>
    <w:basedOn w:val="a"/>
    <w:link w:val="Char3"/>
    <w:uiPriority w:val="99"/>
    <w:qFormat/>
    <w:rsid w:val="00D26C34"/>
    <w:rPr>
      <w:rFonts w:ascii="宋体" w:hAnsi="Courier New"/>
    </w:rPr>
  </w:style>
  <w:style w:type="character" w:customStyle="1" w:styleId="Char3">
    <w:name w:val="纯文本 Char"/>
    <w:basedOn w:val="a0"/>
    <w:link w:val="a7"/>
    <w:uiPriority w:val="99"/>
    <w:qFormat/>
    <w:rsid w:val="00D26C34"/>
    <w:rPr>
      <w:rFonts w:ascii="宋体" w:hAnsi="Courier New"/>
    </w:rPr>
  </w:style>
  <w:style w:type="paragraph" w:styleId="a8">
    <w:name w:val="Date"/>
    <w:basedOn w:val="a"/>
    <w:next w:val="a"/>
    <w:link w:val="Char4"/>
    <w:rsid w:val="00D26C34"/>
    <w:rPr>
      <w:rFonts w:ascii="Arial" w:eastAsia="宋体" w:hAnsi="Arial" w:cs="Arial"/>
      <w:b/>
      <w:sz w:val="28"/>
      <w:szCs w:val="20"/>
    </w:rPr>
  </w:style>
  <w:style w:type="character" w:customStyle="1" w:styleId="Char4">
    <w:name w:val="日期 Char"/>
    <w:basedOn w:val="a0"/>
    <w:link w:val="a8"/>
    <w:qFormat/>
    <w:rsid w:val="00D26C34"/>
    <w:rPr>
      <w:rFonts w:ascii="Arial" w:eastAsia="宋体" w:hAnsi="Arial" w:cs="Arial"/>
      <w:b/>
      <w:sz w:val="28"/>
      <w:szCs w:val="20"/>
    </w:rPr>
  </w:style>
  <w:style w:type="paragraph" w:styleId="a9">
    <w:name w:val="Balloon Text"/>
    <w:basedOn w:val="a"/>
    <w:link w:val="Char5"/>
    <w:uiPriority w:val="99"/>
    <w:semiHidden/>
    <w:unhideWhenUsed/>
    <w:qFormat/>
    <w:rsid w:val="00D26C34"/>
    <w:rPr>
      <w:rFonts w:ascii="@仿宋_GB2312" w:eastAsia="@仿宋_GB2312" w:hAnsi="@仿宋_GB2312" w:cs="@仿宋_GB2312"/>
      <w:sz w:val="18"/>
      <w:szCs w:val="18"/>
    </w:rPr>
  </w:style>
  <w:style w:type="character" w:customStyle="1" w:styleId="Char5">
    <w:name w:val="批注框文本 Char"/>
    <w:basedOn w:val="a0"/>
    <w:link w:val="a9"/>
    <w:uiPriority w:val="99"/>
    <w:semiHidden/>
    <w:qFormat/>
    <w:rsid w:val="00D26C34"/>
    <w:rPr>
      <w:rFonts w:ascii="@仿宋_GB2312" w:eastAsia="@仿宋_GB2312" w:hAnsi="@仿宋_GB2312" w:cs="@仿宋_GB2312"/>
      <w:sz w:val="18"/>
      <w:szCs w:val="18"/>
    </w:rPr>
  </w:style>
  <w:style w:type="paragraph" w:styleId="11">
    <w:name w:val="toc 1"/>
    <w:basedOn w:val="a"/>
    <w:next w:val="a"/>
    <w:uiPriority w:val="39"/>
    <w:unhideWhenUsed/>
    <w:qFormat/>
    <w:rsid w:val="00D26C34"/>
    <w:pPr>
      <w:widowControl/>
      <w:spacing w:after="100" w:line="276" w:lineRule="auto"/>
      <w:jc w:val="left"/>
    </w:pPr>
    <w:rPr>
      <w:kern w:val="0"/>
      <w:sz w:val="22"/>
    </w:rPr>
  </w:style>
  <w:style w:type="paragraph" w:styleId="2">
    <w:name w:val="toc 2"/>
    <w:basedOn w:val="a"/>
    <w:next w:val="a"/>
    <w:uiPriority w:val="39"/>
    <w:unhideWhenUsed/>
    <w:qFormat/>
    <w:rsid w:val="00D26C34"/>
    <w:pPr>
      <w:widowControl/>
      <w:spacing w:after="100" w:line="276" w:lineRule="auto"/>
      <w:ind w:left="220"/>
      <w:jc w:val="left"/>
    </w:pPr>
    <w:rPr>
      <w:kern w:val="0"/>
      <w:sz w:val="22"/>
    </w:rPr>
  </w:style>
  <w:style w:type="paragraph" w:styleId="12">
    <w:name w:val="index 1"/>
    <w:basedOn w:val="a"/>
    <w:next w:val="a"/>
    <w:qFormat/>
    <w:rsid w:val="00D26C34"/>
    <w:pPr>
      <w:jc w:val="center"/>
    </w:pPr>
    <w:rPr>
      <w:rFonts w:ascii="Arial" w:eastAsia="Arial" w:hAnsi="Arial" w:cs="Arial"/>
      <w:b/>
      <w:bCs/>
      <w:sz w:val="28"/>
      <w:szCs w:val="20"/>
    </w:rPr>
  </w:style>
  <w:style w:type="table" w:styleId="aa">
    <w:name w:val="Table Grid"/>
    <w:basedOn w:val="a1"/>
    <w:uiPriority w:val="59"/>
    <w:unhideWhenUsed/>
    <w:qFormat/>
    <w:rsid w:val="00D26C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D26C34"/>
    <w:rPr>
      <w:b/>
      <w:bCs/>
    </w:rPr>
  </w:style>
  <w:style w:type="character" w:styleId="ac">
    <w:name w:val="Hyperlink"/>
    <w:basedOn w:val="a0"/>
    <w:uiPriority w:val="99"/>
    <w:unhideWhenUsed/>
    <w:qFormat/>
    <w:rsid w:val="00D26C34"/>
    <w:rPr>
      <w:color w:val="0000FF" w:themeColor="hyperlink"/>
      <w:u w:val="single"/>
    </w:rPr>
  </w:style>
  <w:style w:type="paragraph" w:customStyle="1" w:styleId="ad">
    <w:name w:val="正文（缩进）"/>
    <w:basedOn w:val="a"/>
    <w:rsid w:val="00D26C34"/>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xl31">
    <w:name w:val="xl31"/>
    <w:basedOn w:val="a"/>
    <w:rsid w:val="00D26C34"/>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rsid w:val="00D26C34"/>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uiPriority w:val="99"/>
    <w:semiHidden/>
    <w:rsid w:val="00D26C34"/>
    <w:rPr>
      <w:rFonts w:asciiTheme="minorEastAsia" w:hAnsi="Courier New" w:cs="Courier New"/>
      <w:szCs w:val="20"/>
    </w:rPr>
  </w:style>
  <w:style w:type="character" w:customStyle="1" w:styleId="14">
    <w:name w:val="未处理的提及1"/>
    <w:basedOn w:val="a0"/>
    <w:uiPriority w:val="99"/>
    <w:semiHidden/>
    <w:unhideWhenUsed/>
    <w:qFormat/>
    <w:rsid w:val="00D26C34"/>
    <w:rPr>
      <w:color w:val="605E5C"/>
      <w:shd w:val="clear" w:color="auto" w:fill="E1DFDD"/>
    </w:rPr>
  </w:style>
  <w:style w:type="paragraph" w:styleId="ae">
    <w:name w:val="List Paragraph"/>
    <w:basedOn w:val="a"/>
    <w:uiPriority w:val="34"/>
    <w:qFormat/>
    <w:rsid w:val="00D26C34"/>
    <w:pPr>
      <w:ind w:firstLineChars="200" w:firstLine="420"/>
    </w:pPr>
    <w:rPr>
      <w:rFonts w:ascii="@仿宋_GB2312" w:eastAsia="@仿宋_GB2312" w:hAnsi="@仿宋_GB2312" w:cs="@仿宋_GB2312"/>
      <w:szCs w:val="20"/>
    </w:rPr>
  </w:style>
  <w:style w:type="paragraph" w:customStyle="1" w:styleId="CharCharCharCharCharCharChar1Char">
    <w:name w:val="Char Char Char Char Char Char Char1 Char"/>
    <w:basedOn w:val="a"/>
    <w:qFormat/>
    <w:rsid w:val="00D26C34"/>
    <w:rPr>
      <w:rFonts w:ascii="Arial" w:eastAsia="宋体" w:hAnsi="Arial" w:cs="Arial"/>
      <w:sz w:val="24"/>
      <w:szCs w:val="20"/>
    </w:rPr>
  </w:style>
  <w:style w:type="table" w:customStyle="1" w:styleId="110">
    <w:name w:val="网格表 1 浅色1"/>
    <w:basedOn w:val="a1"/>
    <w:uiPriority w:val="46"/>
    <w:qFormat/>
    <w:rsid w:val="00D26C34"/>
    <w:rPr>
      <w:kern w:val="0"/>
      <w:sz w:val="20"/>
      <w:szCs w:val="20"/>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
    <w:name w:val="日期 字符"/>
    <w:basedOn w:val="a0"/>
    <w:uiPriority w:val="99"/>
    <w:semiHidden/>
    <w:rsid w:val="00D26C34"/>
    <w:rPr>
      <w:rFonts w:ascii="@仿宋_GB2312" w:eastAsia="@仿宋_GB2312" w:hAnsi="@仿宋_GB2312" w:cs="@仿宋_GB2312"/>
      <w:szCs w:val="20"/>
    </w:rPr>
  </w:style>
  <w:style w:type="character" w:customStyle="1" w:styleId="Char10">
    <w:name w:val="纯文本 Char1"/>
    <w:uiPriority w:val="99"/>
    <w:qFormat/>
    <w:locked/>
    <w:rsid w:val="00D26C34"/>
    <w:rPr>
      <w:rFonts w:ascii="Arial" w:eastAsia="Arial" w:hAnsi="Arial"/>
      <w:kern w:val="2"/>
      <w:sz w:val="21"/>
      <w:lang w:val="en-US" w:eastAsia="zh-CN" w:bidi="ar-SA"/>
    </w:rPr>
  </w:style>
  <w:style w:type="character" w:customStyle="1" w:styleId="Char1">
    <w:name w:val="批注文字 Char1"/>
    <w:link w:val="a6"/>
    <w:rsid w:val="00D26C34"/>
    <w:rPr>
      <w:rFonts w:ascii="Arial" w:eastAsia="黑体" w:hAnsi="Arial" w:cs="Arial"/>
      <w:szCs w:val="20"/>
    </w:rPr>
  </w:style>
  <w:style w:type="paragraph" w:customStyle="1" w:styleId="TOC1">
    <w:name w:val="TOC 标题1"/>
    <w:basedOn w:val="1"/>
    <w:next w:val="a"/>
    <w:uiPriority w:val="39"/>
    <w:semiHidden/>
    <w:unhideWhenUsed/>
    <w:qFormat/>
    <w:rsid w:val="00D26C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sid w:val="00D26C34"/>
    <w:rPr>
      <w:rFonts w:ascii="宋体" w:eastAsia="宋体" w:hAnsi="宋体" w:hint="eastAsia"/>
      <w:color w:val="000000"/>
      <w:sz w:val="22"/>
      <w:szCs w:val="22"/>
    </w:rPr>
  </w:style>
  <w:style w:type="character" w:customStyle="1" w:styleId="fontstyle21">
    <w:name w:val="fontstyle21"/>
    <w:basedOn w:val="a0"/>
    <w:rsid w:val="00D26C34"/>
    <w:rPr>
      <w:rFonts w:ascii="TimesNewRomanPSMT" w:hAnsi="TimesNewRomanPSMT" w:hint="default"/>
      <w:color w:val="000000"/>
      <w:sz w:val="22"/>
      <w:szCs w:val="22"/>
    </w:rPr>
  </w:style>
  <w:style w:type="character" w:customStyle="1" w:styleId="2Sylfaen2">
    <w:name w:val="正文文本 (2) + Sylfaen2"/>
    <w:uiPriority w:val="99"/>
    <w:qFormat/>
    <w:rsid w:val="00D26C34"/>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rsid w:val="00D26C34"/>
    <w:rPr>
      <w:rFonts w:asciiTheme="majorHAnsi" w:eastAsiaTheme="majorEastAsia" w:hAnsiTheme="majorHAnsi" w:cstheme="majorBidi"/>
      <w:b/>
      <w:bCs/>
      <w:sz w:val="28"/>
      <w:szCs w:val="28"/>
    </w:rPr>
  </w:style>
  <w:style w:type="character" w:customStyle="1" w:styleId="4Char1">
    <w:name w:val="标题 4 Char1"/>
    <w:link w:val="4"/>
    <w:rsid w:val="00D26C34"/>
    <w:rPr>
      <w:rFonts w:ascii="@仿宋_GB2312" w:eastAsia="@仿宋_GB2312" w:hAnsi="@仿宋_GB2312" w:cs="@仿宋_GB2312"/>
      <w:b/>
      <w:bCs/>
      <w:sz w:val="28"/>
      <w:szCs w:val="28"/>
    </w:rPr>
  </w:style>
  <w:style w:type="table" w:customStyle="1" w:styleId="15">
    <w:name w:val="网格型1"/>
    <w:basedOn w:val="a1"/>
    <w:uiPriority w:val="39"/>
    <w:qFormat/>
    <w:rsid w:val="00D26C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2"/>
    <w:uiPriority w:val="99"/>
    <w:semiHidden/>
    <w:unhideWhenUsed/>
    <w:rsid w:val="00D26C34"/>
  </w:style>
  <w:style w:type="paragraph" w:styleId="af0">
    <w:name w:val="footnote text"/>
    <w:basedOn w:val="a"/>
    <w:link w:val="Char6"/>
    <w:semiHidden/>
    <w:qFormat/>
    <w:rsid w:val="00D26C34"/>
    <w:pPr>
      <w:adjustRightInd w:val="0"/>
      <w:snapToGrid w:val="0"/>
      <w:jc w:val="left"/>
      <w:textAlignment w:val="baseline"/>
    </w:pPr>
    <w:rPr>
      <w:rFonts w:ascii="Times New Roman" w:eastAsia="宋体" w:hAnsi="Times New Roman" w:cs="Times New Roman"/>
      <w:sz w:val="18"/>
      <w:szCs w:val="20"/>
    </w:rPr>
  </w:style>
  <w:style w:type="character" w:customStyle="1" w:styleId="Char6">
    <w:name w:val="脚注文本 Char"/>
    <w:basedOn w:val="a0"/>
    <w:link w:val="af0"/>
    <w:semiHidden/>
    <w:qFormat/>
    <w:rsid w:val="00D26C34"/>
    <w:rPr>
      <w:rFonts w:ascii="Times New Roman" w:eastAsia="宋体" w:hAnsi="Times New Roman" w:cs="Times New Roman"/>
      <w:sz w:val="18"/>
      <w:szCs w:val="20"/>
    </w:rPr>
  </w:style>
  <w:style w:type="paragraph" w:styleId="af1">
    <w:name w:val="Normal (Web)"/>
    <w:basedOn w:val="a"/>
    <w:uiPriority w:val="99"/>
    <w:semiHidden/>
    <w:unhideWhenUsed/>
    <w:qFormat/>
    <w:rsid w:val="00D26C34"/>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6"/>
    <w:next w:val="a6"/>
    <w:link w:val="Char7"/>
    <w:uiPriority w:val="99"/>
    <w:semiHidden/>
    <w:unhideWhenUsed/>
    <w:qFormat/>
    <w:rsid w:val="00D26C34"/>
    <w:rPr>
      <w:rFonts w:ascii="Calibri" w:eastAsia="宋体" w:hAnsi="Calibri" w:cs="Times New Roman"/>
      <w:b/>
      <w:bCs/>
      <w:szCs w:val="22"/>
    </w:rPr>
  </w:style>
  <w:style w:type="character" w:customStyle="1" w:styleId="Char7">
    <w:name w:val="批注主题 Char"/>
    <w:basedOn w:val="Char2"/>
    <w:link w:val="af2"/>
    <w:uiPriority w:val="99"/>
    <w:semiHidden/>
    <w:qFormat/>
    <w:rsid w:val="00D26C34"/>
    <w:rPr>
      <w:rFonts w:ascii="Calibri" w:eastAsia="宋体" w:hAnsi="Calibri" w:cs="Times New Roman"/>
      <w:b/>
      <w:bCs/>
    </w:rPr>
  </w:style>
  <w:style w:type="character" w:styleId="af3">
    <w:name w:val="annotation reference"/>
    <w:basedOn w:val="a0"/>
    <w:uiPriority w:val="99"/>
    <w:qFormat/>
    <w:rsid w:val="00D26C34"/>
    <w:rPr>
      <w:rFonts w:cs="Times New Roman"/>
      <w:sz w:val="21"/>
    </w:rPr>
  </w:style>
  <w:style w:type="paragraph" w:customStyle="1" w:styleId="16">
    <w:name w:val="样式1"/>
    <w:basedOn w:val="ae"/>
    <w:qFormat/>
    <w:rsid w:val="00D26C34"/>
    <w:pPr>
      <w:ind w:left="3243" w:firstLineChars="0" w:firstLine="0"/>
      <w:jc w:val="left"/>
    </w:pPr>
    <w:rPr>
      <w:rFonts w:ascii="Myriad Pro Light" w:eastAsia="宋体" w:hAnsi="Myriad Pro Light" w:cs="Arial"/>
      <w:sz w:val="24"/>
      <w:szCs w:val="24"/>
    </w:rPr>
  </w:style>
  <w:style w:type="paragraph" w:customStyle="1" w:styleId="411111">
    <w:name w:val="样式411111"/>
    <w:basedOn w:val="16"/>
    <w:link w:val="411111Char"/>
    <w:qFormat/>
    <w:rsid w:val="00D26C34"/>
    <w:pPr>
      <w:ind w:left="1248" w:hanging="397"/>
    </w:pPr>
  </w:style>
  <w:style w:type="character" w:customStyle="1" w:styleId="411111Char">
    <w:name w:val="样式411111 Char"/>
    <w:basedOn w:val="a0"/>
    <w:link w:val="411111"/>
    <w:qFormat/>
    <w:rsid w:val="00D26C34"/>
    <w:rPr>
      <w:rFonts w:ascii="Myriad Pro Light" w:eastAsia="宋体" w:hAnsi="Myriad Pro Light" w:cs="Arial"/>
      <w:sz w:val="24"/>
      <w:szCs w:val="24"/>
    </w:rPr>
  </w:style>
  <w:style w:type="character" w:customStyle="1" w:styleId="font11">
    <w:name w:val="font11"/>
    <w:basedOn w:val="a0"/>
    <w:qFormat/>
    <w:rsid w:val="00D26C34"/>
    <w:rPr>
      <w:rFonts w:ascii="微软雅黑" w:eastAsia="微软雅黑" w:hAnsi="微软雅黑" w:cs="微软雅黑"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0"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26C34"/>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3">
    <w:name w:val="heading 3"/>
    <w:basedOn w:val="a"/>
    <w:next w:val="a"/>
    <w:link w:val="3Char"/>
    <w:uiPriority w:val="9"/>
    <w:semiHidden/>
    <w:unhideWhenUsed/>
    <w:qFormat/>
    <w:rsid w:val="00D26C34"/>
    <w:pPr>
      <w:keepNext/>
      <w:keepLines/>
      <w:spacing w:before="260" w:after="260" w:line="416" w:lineRule="auto"/>
      <w:outlineLvl w:val="2"/>
    </w:pPr>
    <w:rPr>
      <w:rFonts w:ascii="@仿宋_GB2312" w:eastAsia="@仿宋_GB2312" w:hAnsi="@仿宋_GB2312" w:cs="@仿宋_GB2312"/>
      <w:b/>
      <w:bCs/>
      <w:sz w:val="32"/>
      <w:szCs w:val="32"/>
    </w:rPr>
  </w:style>
  <w:style w:type="paragraph" w:styleId="4">
    <w:name w:val="heading 4"/>
    <w:basedOn w:val="a"/>
    <w:next w:val="a"/>
    <w:link w:val="4Char1"/>
    <w:qFormat/>
    <w:rsid w:val="00D26C34"/>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6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26C34"/>
    <w:rPr>
      <w:sz w:val="18"/>
      <w:szCs w:val="18"/>
    </w:rPr>
  </w:style>
  <w:style w:type="paragraph" w:styleId="a4">
    <w:name w:val="footer"/>
    <w:basedOn w:val="a"/>
    <w:link w:val="Char0"/>
    <w:uiPriority w:val="99"/>
    <w:unhideWhenUsed/>
    <w:qFormat/>
    <w:rsid w:val="00D26C3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26C34"/>
    <w:rPr>
      <w:sz w:val="18"/>
      <w:szCs w:val="18"/>
    </w:rPr>
  </w:style>
  <w:style w:type="character" w:customStyle="1" w:styleId="1Char">
    <w:name w:val="标题 1 Char"/>
    <w:basedOn w:val="a0"/>
    <w:link w:val="1"/>
    <w:uiPriority w:val="9"/>
    <w:rsid w:val="00D26C34"/>
    <w:rPr>
      <w:rFonts w:ascii="@仿宋_GB2312" w:eastAsia="@仿宋_GB2312" w:hAnsi="@仿宋_GB2312" w:cs="@仿宋_GB2312"/>
      <w:b/>
      <w:bCs/>
      <w:kern w:val="44"/>
      <w:sz w:val="44"/>
      <w:szCs w:val="44"/>
    </w:rPr>
  </w:style>
  <w:style w:type="character" w:customStyle="1" w:styleId="3Char">
    <w:name w:val="标题 3 Char"/>
    <w:basedOn w:val="a0"/>
    <w:link w:val="3"/>
    <w:uiPriority w:val="9"/>
    <w:semiHidden/>
    <w:qFormat/>
    <w:rsid w:val="00D26C34"/>
    <w:rPr>
      <w:rFonts w:ascii="@仿宋_GB2312" w:eastAsia="@仿宋_GB2312" w:hAnsi="@仿宋_GB2312" w:cs="@仿宋_GB2312"/>
      <w:b/>
      <w:bCs/>
      <w:sz w:val="32"/>
      <w:szCs w:val="32"/>
    </w:rPr>
  </w:style>
  <w:style w:type="character" w:customStyle="1" w:styleId="4Char">
    <w:name w:val="标题 4 Char"/>
    <w:basedOn w:val="a0"/>
    <w:qFormat/>
    <w:rsid w:val="00D26C34"/>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D26C34"/>
  </w:style>
  <w:style w:type="paragraph" w:styleId="a5">
    <w:name w:val="Normal Indent"/>
    <w:basedOn w:val="a"/>
    <w:qFormat/>
    <w:rsid w:val="00D26C34"/>
    <w:pPr>
      <w:autoSpaceDE w:val="0"/>
      <w:autoSpaceDN w:val="0"/>
      <w:adjustRightInd w:val="0"/>
      <w:ind w:firstLine="420"/>
      <w:jc w:val="left"/>
    </w:pPr>
    <w:rPr>
      <w:rFonts w:ascii="宋体" w:eastAsia="宋体" w:hAnsi="Times New Roman" w:cs="Times New Roman"/>
      <w:kern w:val="0"/>
      <w:sz w:val="24"/>
      <w:szCs w:val="20"/>
    </w:rPr>
  </w:style>
  <w:style w:type="paragraph" w:styleId="a6">
    <w:name w:val="annotation text"/>
    <w:basedOn w:val="a"/>
    <w:link w:val="Char1"/>
    <w:qFormat/>
    <w:rsid w:val="00D26C34"/>
    <w:pPr>
      <w:jc w:val="left"/>
    </w:pPr>
    <w:rPr>
      <w:rFonts w:ascii="Arial" w:eastAsia="黑体" w:hAnsi="Arial" w:cs="Arial"/>
      <w:szCs w:val="20"/>
    </w:rPr>
  </w:style>
  <w:style w:type="character" w:customStyle="1" w:styleId="Char2">
    <w:name w:val="批注文字 Char"/>
    <w:basedOn w:val="a0"/>
    <w:qFormat/>
    <w:rsid w:val="00D26C34"/>
  </w:style>
  <w:style w:type="paragraph" w:styleId="30">
    <w:name w:val="toc 3"/>
    <w:basedOn w:val="a"/>
    <w:next w:val="a"/>
    <w:uiPriority w:val="39"/>
    <w:unhideWhenUsed/>
    <w:qFormat/>
    <w:rsid w:val="00D26C34"/>
    <w:pPr>
      <w:widowControl/>
      <w:spacing w:after="100" w:line="276" w:lineRule="auto"/>
      <w:ind w:left="440"/>
      <w:jc w:val="left"/>
    </w:pPr>
    <w:rPr>
      <w:kern w:val="0"/>
      <w:sz w:val="22"/>
    </w:rPr>
  </w:style>
  <w:style w:type="paragraph" w:styleId="a7">
    <w:name w:val="Plain Text"/>
    <w:basedOn w:val="a"/>
    <w:link w:val="Char3"/>
    <w:uiPriority w:val="99"/>
    <w:qFormat/>
    <w:rsid w:val="00D26C34"/>
    <w:rPr>
      <w:rFonts w:ascii="宋体" w:hAnsi="Courier New"/>
    </w:rPr>
  </w:style>
  <w:style w:type="character" w:customStyle="1" w:styleId="Char3">
    <w:name w:val="纯文本 Char"/>
    <w:basedOn w:val="a0"/>
    <w:link w:val="a7"/>
    <w:uiPriority w:val="99"/>
    <w:qFormat/>
    <w:rsid w:val="00D26C34"/>
    <w:rPr>
      <w:rFonts w:ascii="宋体" w:hAnsi="Courier New"/>
    </w:rPr>
  </w:style>
  <w:style w:type="paragraph" w:styleId="a8">
    <w:name w:val="Date"/>
    <w:basedOn w:val="a"/>
    <w:next w:val="a"/>
    <w:link w:val="Char4"/>
    <w:rsid w:val="00D26C34"/>
    <w:rPr>
      <w:rFonts w:ascii="Arial" w:eastAsia="宋体" w:hAnsi="Arial" w:cs="Arial"/>
      <w:b/>
      <w:sz w:val="28"/>
      <w:szCs w:val="20"/>
    </w:rPr>
  </w:style>
  <w:style w:type="character" w:customStyle="1" w:styleId="Char4">
    <w:name w:val="日期 Char"/>
    <w:basedOn w:val="a0"/>
    <w:link w:val="a8"/>
    <w:qFormat/>
    <w:rsid w:val="00D26C34"/>
    <w:rPr>
      <w:rFonts w:ascii="Arial" w:eastAsia="宋体" w:hAnsi="Arial" w:cs="Arial"/>
      <w:b/>
      <w:sz w:val="28"/>
      <w:szCs w:val="20"/>
    </w:rPr>
  </w:style>
  <w:style w:type="paragraph" w:styleId="a9">
    <w:name w:val="Balloon Text"/>
    <w:basedOn w:val="a"/>
    <w:link w:val="Char5"/>
    <w:uiPriority w:val="99"/>
    <w:semiHidden/>
    <w:unhideWhenUsed/>
    <w:qFormat/>
    <w:rsid w:val="00D26C34"/>
    <w:rPr>
      <w:rFonts w:ascii="@仿宋_GB2312" w:eastAsia="@仿宋_GB2312" w:hAnsi="@仿宋_GB2312" w:cs="@仿宋_GB2312"/>
      <w:sz w:val="18"/>
      <w:szCs w:val="18"/>
    </w:rPr>
  </w:style>
  <w:style w:type="character" w:customStyle="1" w:styleId="Char5">
    <w:name w:val="批注框文本 Char"/>
    <w:basedOn w:val="a0"/>
    <w:link w:val="a9"/>
    <w:uiPriority w:val="99"/>
    <w:semiHidden/>
    <w:qFormat/>
    <w:rsid w:val="00D26C34"/>
    <w:rPr>
      <w:rFonts w:ascii="@仿宋_GB2312" w:eastAsia="@仿宋_GB2312" w:hAnsi="@仿宋_GB2312" w:cs="@仿宋_GB2312"/>
      <w:sz w:val="18"/>
      <w:szCs w:val="18"/>
    </w:rPr>
  </w:style>
  <w:style w:type="paragraph" w:styleId="11">
    <w:name w:val="toc 1"/>
    <w:basedOn w:val="a"/>
    <w:next w:val="a"/>
    <w:uiPriority w:val="39"/>
    <w:unhideWhenUsed/>
    <w:qFormat/>
    <w:rsid w:val="00D26C34"/>
    <w:pPr>
      <w:widowControl/>
      <w:spacing w:after="100" w:line="276" w:lineRule="auto"/>
      <w:jc w:val="left"/>
    </w:pPr>
    <w:rPr>
      <w:kern w:val="0"/>
      <w:sz w:val="22"/>
    </w:rPr>
  </w:style>
  <w:style w:type="paragraph" w:styleId="2">
    <w:name w:val="toc 2"/>
    <w:basedOn w:val="a"/>
    <w:next w:val="a"/>
    <w:uiPriority w:val="39"/>
    <w:unhideWhenUsed/>
    <w:qFormat/>
    <w:rsid w:val="00D26C34"/>
    <w:pPr>
      <w:widowControl/>
      <w:spacing w:after="100" w:line="276" w:lineRule="auto"/>
      <w:ind w:left="220"/>
      <w:jc w:val="left"/>
    </w:pPr>
    <w:rPr>
      <w:kern w:val="0"/>
      <w:sz w:val="22"/>
    </w:rPr>
  </w:style>
  <w:style w:type="paragraph" w:styleId="12">
    <w:name w:val="index 1"/>
    <w:basedOn w:val="a"/>
    <w:next w:val="a"/>
    <w:qFormat/>
    <w:rsid w:val="00D26C34"/>
    <w:pPr>
      <w:jc w:val="center"/>
    </w:pPr>
    <w:rPr>
      <w:rFonts w:ascii="Arial" w:eastAsia="Arial" w:hAnsi="Arial" w:cs="Arial"/>
      <w:b/>
      <w:bCs/>
      <w:sz w:val="28"/>
      <w:szCs w:val="20"/>
    </w:rPr>
  </w:style>
  <w:style w:type="table" w:styleId="aa">
    <w:name w:val="Table Grid"/>
    <w:basedOn w:val="a1"/>
    <w:uiPriority w:val="59"/>
    <w:unhideWhenUsed/>
    <w:qFormat/>
    <w:rsid w:val="00D26C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D26C34"/>
    <w:rPr>
      <w:b/>
      <w:bCs/>
    </w:rPr>
  </w:style>
  <w:style w:type="character" w:styleId="ac">
    <w:name w:val="Hyperlink"/>
    <w:basedOn w:val="a0"/>
    <w:uiPriority w:val="99"/>
    <w:unhideWhenUsed/>
    <w:qFormat/>
    <w:rsid w:val="00D26C34"/>
    <w:rPr>
      <w:color w:val="0000FF" w:themeColor="hyperlink"/>
      <w:u w:val="single"/>
    </w:rPr>
  </w:style>
  <w:style w:type="paragraph" w:customStyle="1" w:styleId="ad">
    <w:name w:val="正文（缩进）"/>
    <w:basedOn w:val="a"/>
    <w:rsid w:val="00D26C34"/>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xl31">
    <w:name w:val="xl31"/>
    <w:basedOn w:val="a"/>
    <w:rsid w:val="00D26C34"/>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rsid w:val="00D26C34"/>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uiPriority w:val="99"/>
    <w:semiHidden/>
    <w:rsid w:val="00D26C34"/>
    <w:rPr>
      <w:rFonts w:asciiTheme="minorEastAsia" w:hAnsi="Courier New" w:cs="Courier New"/>
      <w:szCs w:val="20"/>
    </w:rPr>
  </w:style>
  <w:style w:type="character" w:customStyle="1" w:styleId="14">
    <w:name w:val="未处理的提及1"/>
    <w:basedOn w:val="a0"/>
    <w:uiPriority w:val="99"/>
    <w:semiHidden/>
    <w:unhideWhenUsed/>
    <w:qFormat/>
    <w:rsid w:val="00D26C34"/>
    <w:rPr>
      <w:color w:val="605E5C"/>
      <w:shd w:val="clear" w:color="auto" w:fill="E1DFDD"/>
    </w:rPr>
  </w:style>
  <w:style w:type="paragraph" w:styleId="ae">
    <w:name w:val="List Paragraph"/>
    <w:basedOn w:val="a"/>
    <w:uiPriority w:val="34"/>
    <w:qFormat/>
    <w:rsid w:val="00D26C34"/>
    <w:pPr>
      <w:ind w:firstLineChars="200" w:firstLine="420"/>
    </w:pPr>
    <w:rPr>
      <w:rFonts w:ascii="@仿宋_GB2312" w:eastAsia="@仿宋_GB2312" w:hAnsi="@仿宋_GB2312" w:cs="@仿宋_GB2312"/>
      <w:szCs w:val="20"/>
    </w:rPr>
  </w:style>
  <w:style w:type="paragraph" w:customStyle="1" w:styleId="CharCharCharCharCharCharChar1Char">
    <w:name w:val="Char Char Char Char Char Char Char1 Char"/>
    <w:basedOn w:val="a"/>
    <w:qFormat/>
    <w:rsid w:val="00D26C34"/>
    <w:rPr>
      <w:rFonts w:ascii="Arial" w:eastAsia="宋体" w:hAnsi="Arial" w:cs="Arial"/>
      <w:sz w:val="24"/>
      <w:szCs w:val="20"/>
    </w:rPr>
  </w:style>
  <w:style w:type="table" w:customStyle="1" w:styleId="110">
    <w:name w:val="网格表 1 浅色1"/>
    <w:basedOn w:val="a1"/>
    <w:uiPriority w:val="46"/>
    <w:qFormat/>
    <w:rsid w:val="00D26C34"/>
    <w:rPr>
      <w:kern w:val="0"/>
      <w:sz w:val="20"/>
      <w:szCs w:val="20"/>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
    <w:name w:val="日期 字符"/>
    <w:basedOn w:val="a0"/>
    <w:uiPriority w:val="99"/>
    <w:semiHidden/>
    <w:rsid w:val="00D26C34"/>
    <w:rPr>
      <w:rFonts w:ascii="@仿宋_GB2312" w:eastAsia="@仿宋_GB2312" w:hAnsi="@仿宋_GB2312" w:cs="@仿宋_GB2312"/>
      <w:szCs w:val="20"/>
    </w:rPr>
  </w:style>
  <w:style w:type="character" w:customStyle="1" w:styleId="Char10">
    <w:name w:val="纯文本 Char1"/>
    <w:uiPriority w:val="99"/>
    <w:qFormat/>
    <w:locked/>
    <w:rsid w:val="00D26C34"/>
    <w:rPr>
      <w:rFonts w:ascii="Arial" w:eastAsia="Arial" w:hAnsi="Arial"/>
      <w:kern w:val="2"/>
      <w:sz w:val="21"/>
      <w:lang w:val="en-US" w:eastAsia="zh-CN" w:bidi="ar-SA"/>
    </w:rPr>
  </w:style>
  <w:style w:type="character" w:customStyle="1" w:styleId="Char1">
    <w:name w:val="批注文字 Char1"/>
    <w:link w:val="a6"/>
    <w:rsid w:val="00D26C34"/>
    <w:rPr>
      <w:rFonts w:ascii="Arial" w:eastAsia="黑体" w:hAnsi="Arial" w:cs="Arial"/>
      <w:szCs w:val="20"/>
    </w:rPr>
  </w:style>
  <w:style w:type="paragraph" w:customStyle="1" w:styleId="TOC1">
    <w:name w:val="TOC 标题1"/>
    <w:basedOn w:val="1"/>
    <w:next w:val="a"/>
    <w:uiPriority w:val="39"/>
    <w:semiHidden/>
    <w:unhideWhenUsed/>
    <w:qFormat/>
    <w:rsid w:val="00D26C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sid w:val="00D26C34"/>
    <w:rPr>
      <w:rFonts w:ascii="宋体" w:eastAsia="宋体" w:hAnsi="宋体" w:hint="eastAsia"/>
      <w:color w:val="000000"/>
      <w:sz w:val="22"/>
      <w:szCs w:val="22"/>
    </w:rPr>
  </w:style>
  <w:style w:type="character" w:customStyle="1" w:styleId="fontstyle21">
    <w:name w:val="fontstyle21"/>
    <w:basedOn w:val="a0"/>
    <w:rsid w:val="00D26C34"/>
    <w:rPr>
      <w:rFonts w:ascii="TimesNewRomanPSMT" w:hAnsi="TimesNewRomanPSMT" w:hint="default"/>
      <w:color w:val="000000"/>
      <w:sz w:val="22"/>
      <w:szCs w:val="22"/>
    </w:rPr>
  </w:style>
  <w:style w:type="character" w:customStyle="1" w:styleId="2Sylfaen2">
    <w:name w:val="正文文本 (2) + Sylfaen2"/>
    <w:uiPriority w:val="99"/>
    <w:qFormat/>
    <w:rsid w:val="00D26C34"/>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rsid w:val="00D26C34"/>
    <w:rPr>
      <w:rFonts w:asciiTheme="majorHAnsi" w:eastAsiaTheme="majorEastAsia" w:hAnsiTheme="majorHAnsi" w:cstheme="majorBidi"/>
      <w:b/>
      <w:bCs/>
      <w:sz w:val="28"/>
      <w:szCs w:val="28"/>
    </w:rPr>
  </w:style>
  <w:style w:type="character" w:customStyle="1" w:styleId="4Char1">
    <w:name w:val="标题 4 Char1"/>
    <w:link w:val="4"/>
    <w:rsid w:val="00D26C34"/>
    <w:rPr>
      <w:rFonts w:ascii="@仿宋_GB2312" w:eastAsia="@仿宋_GB2312" w:hAnsi="@仿宋_GB2312" w:cs="@仿宋_GB2312"/>
      <w:b/>
      <w:bCs/>
      <w:sz w:val="28"/>
      <w:szCs w:val="28"/>
    </w:rPr>
  </w:style>
  <w:style w:type="table" w:customStyle="1" w:styleId="15">
    <w:name w:val="网格型1"/>
    <w:basedOn w:val="a1"/>
    <w:uiPriority w:val="39"/>
    <w:qFormat/>
    <w:rsid w:val="00D26C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2"/>
    <w:uiPriority w:val="99"/>
    <w:semiHidden/>
    <w:unhideWhenUsed/>
    <w:rsid w:val="00D26C34"/>
  </w:style>
  <w:style w:type="paragraph" w:styleId="af0">
    <w:name w:val="footnote text"/>
    <w:basedOn w:val="a"/>
    <w:link w:val="Char6"/>
    <w:semiHidden/>
    <w:qFormat/>
    <w:rsid w:val="00D26C34"/>
    <w:pPr>
      <w:adjustRightInd w:val="0"/>
      <w:snapToGrid w:val="0"/>
      <w:jc w:val="left"/>
      <w:textAlignment w:val="baseline"/>
    </w:pPr>
    <w:rPr>
      <w:rFonts w:ascii="Times New Roman" w:eastAsia="宋体" w:hAnsi="Times New Roman" w:cs="Times New Roman"/>
      <w:sz w:val="18"/>
      <w:szCs w:val="20"/>
    </w:rPr>
  </w:style>
  <w:style w:type="character" w:customStyle="1" w:styleId="Char6">
    <w:name w:val="脚注文本 Char"/>
    <w:basedOn w:val="a0"/>
    <w:link w:val="af0"/>
    <w:semiHidden/>
    <w:qFormat/>
    <w:rsid w:val="00D26C34"/>
    <w:rPr>
      <w:rFonts w:ascii="Times New Roman" w:eastAsia="宋体" w:hAnsi="Times New Roman" w:cs="Times New Roman"/>
      <w:sz w:val="18"/>
      <w:szCs w:val="20"/>
    </w:rPr>
  </w:style>
  <w:style w:type="paragraph" w:styleId="af1">
    <w:name w:val="Normal (Web)"/>
    <w:basedOn w:val="a"/>
    <w:uiPriority w:val="99"/>
    <w:semiHidden/>
    <w:unhideWhenUsed/>
    <w:qFormat/>
    <w:rsid w:val="00D26C34"/>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6"/>
    <w:next w:val="a6"/>
    <w:link w:val="Char7"/>
    <w:uiPriority w:val="99"/>
    <w:semiHidden/>
    <w:unhideWhenUsed/>
    <w:qFormat/>
    <w:rsid w:val="00D26C34"/>
    <w:rPr>
      <w:rFonts w:ascii="Calibri" w:eastAsia="宋体" w:hAnsi="Calibri" w:cs="Times New Roman"/>
      <w:b/>
      <w:bCs/>
      <w:szCs w:val="22"/>
    </w:rPr>
  </w:style>
  <w:style w:type="character" w:customStyle="1" w:styleId="Char7">
    <w:name w:val="批注主题 Char"/>
    <w:basedOn w:val="Char2"/>
    <w:link w:val="af2"/>
    <w:uiPriority w:val="99"/>
    <w:semiHidden/>
    <w:qFormat/>
    <w:rsid w:val="00D26C34"/>
    <w:rPr>
      <w:rFonts w:ascii="Calibri" w:eastAsia="宋体" w:hAnsi="Calibri" w:cs="Times New Roman"/>
      <w:b/>
      <w:bCs/>
    </w:rPr>
  </w:style>
  <w:style w:type="character" w:styleId="af3">
    <w:name w:val="annotation reference"/>
    <w:basedOn w:val="a0"/>
    <w:uiPriority w:val="99"/>
    <w:qFormat/>
    <w:rsid w:val="00D26C34"/>
    <w:rPr>
      <w:rFonts w:cs="Times New Roman"/>
      <w:sz w:val="21"/>
    </w:rPr>
  </w:style>
  <w:style w:type="paragraph" w:customStyle="1" w:styleId="16">
    <w:name w:val="样式1"/>
    <w:basedOn w:val="ae"/>
    <w:qFormat/>
    <w:rsid w:val="00D26C34"/>
    <w:pPr>
      <w:ind w:left="3243" w:firstLineChars="0" w:firstLine="0"/>
      <w:jc w:val="left"/>
    </w:pPr>
    <w:rPr>
      <w:rFonts w:ascii="Myriad Pro Light" w:eastAsia="宋体" w:hAnsi="Myriad Pro Light" w:cs="Arial"/>
      <w:sz w:val="24"/>
      <w:szCs w:val="24"/>
    </w:rPr>
  </w:style>
  <w:style w:type="paragraph" w:customStyle="1" w:styleId="411111">
    <w:name w:val="样式411111"/>
    <w:basedOn w:val="16"/>
    <w:link w:val="411111Char"/>
    <w:qFormat/>
    <w:rsid w:val="00D26C34"/>
    <w:pPr>
      <w:ind w:left="1248" w:hanging="397"/>
    </w:pPr>
  </w:style>
  <w:style w:type="character" w:customStyle="1" w:styleId="411111Char">
    <w:name w:val="样式411111 Char"/>
    <w:basedOn w:val="a0"/>
    <w:link w:val="411111"/>
    <w:qFormat/>
    <w:rsid w:val="00D26C34"/>
    <w:rPr>
      <w:rFonts w:ascii="Myriad Pro Light" w:eastAsia="宋体" w:hAnsi="Myriad Pro Light" w:cs="Arial"/>
      <w:sz w:val="24"/>
      <w:szCs w:val="24"/>
    </w:rPr>
  </w:style>
  <w:style w:type="character" w:customStyle="1" w:styleId="font11">
    <w:name w:val="font11"/>
    <w:basedOn w:val="a0"/>
    <w:qFormat/>
    <w:rsid w:val="00D26C34"/>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3606</Words>
  <Characters>20557</Characters>
  <Application>Microsoft Office Word</Application>
  <DocSecurity>0</DocSecurity>
  <Lines>171</Lines>
  <Paragraphs>48</Paragraphs>
  <ScaleCrop>false</ScaleCrop>
  <Company>Hewlett-Packard Company</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2021-11-30T01:49:00Z</dcterms:created>
  <dcterms:modified xsi:type="dcterms:W3CDTF">2021-11-30T01:49:00Z</dcterms:modified>
</cp:coreProperties>
</file>