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highlight w:val="red"/>
          <w:lang w:eastAsia="zh-CN"/>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提供能反映★条款的相关证明材料，相关证明材料的形式包含但不仅限于：医疗器械注册证（含附表）、检验报告、技术彩页、技术白皮书、官网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val="en-US"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790"/>
        <w:gridCol w:w="886"/>
        <w:gridCol w:w="871"/>
        <w:gridCol w:w="155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37"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2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511"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911"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782"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vertAlign w:val="baseline"/>
                <w:lang w:val="en-US" w:eastAsia="zh-CN"/>
              </w:rPr>
              <w:t>样本处理及孵育系统</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套</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2</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血小板恒温振荡保存箱</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3</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染色机</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4</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全温控监测智能化血浆解冻仪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5</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医用离心机</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3</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（一）样本处理及孵育系统</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1、模块组成：包括离心模块、温控模块等模块。</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★2、温控模块：可提供冷藏温度条件，可提供37℃、 45℃和56℃等温度条件。</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3、温控精度：±1.5℃。</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4、报警功能：当温度达到设定值和孵育完成时有声音提示，运行稳定后箱内温度超过高、低温报警温差值则发出相应报警，报警可手动消除。</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5、升温时间：≤35min，时间可自主设置。</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6、转速范围：管式离心机最高转速4000rpm，允许误差± 10%；卡式离心机500rpm-1600rpm，允许误差±10%。</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7、温升：离心机运转20min后，离心管内试液温升≤10℃。</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8、噪声：≤90dB（ A）。</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（二）血小板恒温振荡保存箱</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1、温控方式：双微处理机技术</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2、控温范围：22℃±2℃</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3、显示精度：0.1℃</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4、报警温度：＜20℃、＞24℃</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5、振荡幅度：50mm±5mm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6、振荡频率：60次／分±5次／分</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7、振荡方式：连续往复（左右）、水平振荡</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8、存放袋数：5袋（机采袋）／10袋（手工分离袋）</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9、存放层数：5层</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10、工作环境：室内，环境温度5℃～40℃，相对湿度：≤80%</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11、故障报警功能：超温报警、传感器故障报警、断电报警、停振报警。</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12、配备后备电池，可在断电的时候及时报警。</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13、底部四个万向脚轮，并带有自锁功能。</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14、箱体采用整体发泡，发泡厚度不低于40mm，门内有密封条，保温效果更好。</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15、压缩机，R134a环保制冷剂，强制风冷式。</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（三）染色机</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★1、染片量及染色速度：一次性染片量不少于14片，革兰氏染色每小时不少于80片，抗酸染色每小时不少于60片</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2、染色模式：非喷染式原理，避免染液杂质及残留形成堵孔，减少维护频率及更换喷头费用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3、离心干燥功能：工作时离心转速不少于300转，染色结束无需烤干即可直接用于镜检</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4、内置水平仪：用于调整设备安装的水平和垂直位置，确保离心时仪器处于安全状态</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5、操作方式:触摸屏操作，中文显示，染片量可采用全选、数量及位置三种模式操作，无专业操作要求</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6、试剂组成：革兰氏为经典四步法操作，抗酸染色为三步法，可选配冷染法、萋尼氏法、荧光金胺O法，配套试剂每种成份规格不少于1000ml</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7、报警系统：液量报警功能，避免试剂量不足影响染色效果，具备故障提示功能，直接屏幕提醒方便检查维护</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8、日常维护：染色机带有自动清洗功能，无需人工清洗，搭配专用清洗液，具有清洗管路和杀菌作用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9、质控：供货时随机提供染色用玻片，用于仪器染色效果评估以及性能验证</w:t>
      </w:r>
    </w:p>
    <w:p>
      <w:pPr>
        <w:spacing w:line="360" w:lineRule="auto"/>
        <w:ind w:firstLine="480" w:firstLineChars="200"/>
        <w:rPr>
          <w:rFonts w:hint="default" w:ascii="宋体" w:hAnsi="宋体" w:eastAsia="宋体"/>
          <w:sz w:val="24"/>
          <w:szCs w:val="18"/>
          <w:lang w:val="en-US" w:eastAsia="zh-CN"/>
        </w:rPr>
      </w:pPr>
      <w:r>
        <w:rPr>
          <w:rFonts w:hint="eastAsia" w:ascii="宋体" w:hAnsi="宋体" w:eastAsia="宋体"/>
          <w:sz w:val="24"/>
          <w:szCs w:val="18"/>
          <w:lang w:val="en-US" w:eastAsia="zh-CN"/>
        </w:rPr>
        <w:t>10、安装要求：无需专用电源和接近水源，供货时提供10L废液桶和5L清水瓶，费用包含在报价中；</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★11、通用性要求：无需专用玻片或专用玻片装置</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12、加热功能：加热方式管路加热，采用将染色液直接加热方式，加热温度不低于60度。</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（四）全温控监测智能化血浆解冻仪</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1、融浆方式：恒温循环式，要求采用上下水箱恒温循环方式，其中下水箱容量≥60L,上水箱≥30L，每分钟热水循环2次，以保证上水箱水温恒定</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2、温度控制：范围30~41℃，控制精度±1℃。</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3、水箱水温监控：加热水箱及解冻工作水箱均有独立的水温监控探头，当加热水箱与解冻水箱温差超过±1℃，仪器自动停止工作并且声光报警提升，保障血浆解冻时的绝对安全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4、最大化浆量≥28袋，全负荷解冻时间＜30min </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5、摆动频率：血浆解冻时解冻框的摆动频率≥25次/min。</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6、清洗：可自动注水、预热、加温、排水，实现循环清洗、自动净化功能。</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血浆解冻质控方式：采用模拟血浆质控袋方式，模拟血浆质控袋内置温控探头能探测模拟血浆质控袋在解冻过程中的核心温度变化，并将所探测采集温度变化信息适时上传保存；确保血浆解冻过程及结果的准确性和真实性，达到血浆解冻质控朔源之目的。</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8、解冻数据记录存储：存储容量≥4G,能记录处理并存储数据2000组以上</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★9、多种解冻模式：具有常规解冻、浮动终点解冻、程序降温、手控、急诊模式可选。</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★10、操作系统：微电脑触摸屏操作，能在显示屏适时显示解冻水温及血浆袋核心温度的变化曲线</w:t>
      </w:r>
    </w:p>
    <w:p>
      <w:pPr>
        <w:spacing w:line="360" w:lineRule="auto"/>
        <w:ind w:firstLine="480" w:firstLineChars="200"/>
        <w:rPr>
          <w:rFonts w:hint="eastAsia"/>
          <w:lang w:val="en-US" w:eastAsia="zh-CN"/>
        </w:rPr>
      </w:pPr>
      <w:r>
        <w:rPr>
          <w:rFonts w:hint="eastAsia" w:ascii="宋体" w:hAnsi="宋体" w:eastAsia="宋体"/>
          <w:sz w:val="24"/>
          <w:szCs w:val="18"/>
          <w:lang w:val="en-US" w:eastAsia="zh-CN"/>
        </w:rPr>
        <w:t>11、解冻框：解冻仪工作水箱须配备解冻框，且解冻框内有格栅式的独立解冻卡位，以保障每袋血浆能在独立卡位内安全快速解冻，避免血浆袋之间的碰撞摩擦导致的血袋破损，并能充分保证血浆解冻时的热交换，实现血浆解冻的安全、快速、均衡。</w:t>
      </w:r>
    </w:p>
    <w:p>
      <w:pPr>
        <w:spacing w:line="360" w:lineRule="auto"/>
        <w:ind w:firstLine="482" w:firstLineChars="200"/>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（五）医用离心机</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1、最大离心力：</w:t>
      </w:r>
      <w:r>
        <w:rPr>
          <w:rFonts w:hint="eastAsia" w:ascii="宋体" w:hAnsi="宋体" w:eastAsia="宋体"/>
          <w:sz w:val="24"/>
          <w:szCs w:val="18"/>
          <w:highlight w:val="none"/>
          <w:lang w:val="en-US" w:eastAsia="zh-CN"/>
        </w:rPr>
        <w:t>1770&amp;4000rpm</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2、LED数字显示，具有转速和离心力双显示功能。</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★3、具有记忆装置，预设有交叉配血、血型鉴定、抗体筛查等血库作业工况键，并预留不少于10个工况键供用户自设。</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★4、微电脑控制系统、动态显示离心力和离心转速，可转换绝对离心力（rpm）和相对离心力（Xg）</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5、安全装置：具有离心不平衡补偿装置(可达10克)和不平衡自动断电保护装置, 马达过热安全防护装置，三点悬吊式平衡系统。</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6、定时器：1-60min数位定时装置；采用有效离心时间倒计时系统，可精确掌控有效离心时间。</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7、转子形式：定角转子（全封闭），噪音更低。</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8、刹车系统：自动刹车系统，可实现10秒停机无回荡。</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rPr>
          <w:rFonts w:ascii="宋体" w:hAnsi="宋体"/>
          <w:sz w:val="24"/>
          <w:szCs w:val="2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，报价即完成本项目的全部内容的所有费用。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方正行楷简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04D6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1">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0"/>
    <w:qFormat/>
    <w:uiPriority w:val="99"/>
    <w:rPr>
      <w:rFonts w:ascii="宋体" w:hAnsi="Arial"/>
      <w:sz w:val="28"/>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List Number"/>
    <w:basedOn w:val="1"/>
    <w:unhideWhenUsed/>
    <w:qFormat/>
    <w:uiPriority w:val="0"/>
    <w:rPr>
      <w:rFonts w:ascii="黑体" w:hAnsi="Arial" w:eastAsia="黑体"/>
      <w:szCs w:val="24"/>
    </w:rPr>
  </w:style>
  <w:style w:type="paragraph" w:styleId="16">
    <w:name w:val="Normal Indent"/>
    <w:basedOn w:val="1"/>
    <w:link w:val="118"/>
    <w:qFormat/>
    <w:uiPriority w:val="0"/>
    <w:pPr>
      <w:spacing w:after="156"/>
      <w:ind w:firstLine="420"/>
    </w:pPr>
    <w:rPr>
      <w:rFonts w:ascii="Calibri" w:hAnsi="Calibri" w:cs="Plotter"/>
      <w:sz w:val="24"/>
      <w:szCs w:val="24"/>
    </w:rPr>
  </w:style>
  <w:style w:type="paragraph" w:styleId="17">
    <w:name w:val="caption"/>
    <w:basedOn w:val="1"/>
    <w:next w:val="1"/>
    <w:qFormat/>
    <w:uiPriority w:val="0"/>
    <w:rPr>
      <w:rFonts w:ascii="Calibri Light" w:hAnsi="Calibri Light" w:eastAsia="黑体"/>
      <w:sz w:val="20"/>
    </w:rPr>
  </w:style>
  <w:style w:type="paragraph" w:styleId="18">
    <w:name w:val="index 5"/>
    <w:basedOn w:val="1"/>
    <w:next w:val="1"/>
    <w:qFormat/>
    <w:uiPriority w:val="0"/>
    <w:pPr>
      <w:ind w:left="800" w:leftChars="800"/>
    </w:pPr>
  </w:style>
  <w:style w:type="paragraph" w:styleId="19">
    <w:name w:val="Document Map"/>
    <w:basedOn w:val="1"/>
    <w:link w:val="92"/>
    <w:qFormat/>
    <w:uiPriority w:val="0"/>
    <w:pPr>
      <w:shd w:val="clear" w:color="auto" w:fill="000080"/>
    </w:p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14"/>
    <w:qFormat/>
    <w:uiPriority w:val="0"/>
    <w:pPr>
      <w:jc w:val="left"/>
    </w:pPr>
  </w:style>
  <w:style w:type="paragraph" w:styleId="22">
    <w:name w:val="index 6"/>
    <w:basedOn w:val="1"/>
    <w:next w:val="1"/>
    <w:qFormat/>
    <w:uiPriority w:val="0"/>
    <w:pPr>
      <w:ind w:left="1000" w:leftChars="1000"/>
    </w:pPr>
  </w:style>
  <w:style w:type="paragraph" w:styleId="23">
    <w:name w:val="Body Text 3"/>
    <w:basedOn w:val="1"/>
    <w:link w:val="93"/>
    <w:qFormat/>
    <w:uiPriority w:val="99"/>
    <w:rPr>
      <w:rFonts w:ascii="黑体" w:hAnsi="Arial" w:eastAsia="黑体"/>
      <w:b/>
      <w:sz w:val="28"/>
    </w:rPr>
  </w:style>
  <w:style w:type="paragraph" w:styleId="24">
    <w:name w:val="List Bullet 3"/>
    <w:basedOn w:val="1"/>
    <w:unhideWhenUsed/>
    <w:qFormat/>
    <w:uiPriority w:val="0"/>
    <w:pPr>
      <w:adjustRightInd w:val="0"/>
      <w:spacing w:line="360" w:lineRule="atLeast"/>
      <w:contextualSpacing/>
      <w:jc w:val="left"/>
    </w:pPr>
    <w:rPr>
      <w:kern w:val="0"/>
      <w:sz w:val="24"/>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qFormat/>
    <w:uiPriority w:val="0"/>
    <w:pPr>
      <w:spacing w:after="156"/>
    </w:pPr>
    <w:rPr>
      <w:rFonts w:ascii="宋体" w:hAnsi="Calibri"/>
      <w:szCs w:val="22"/>
    </w:rPr>
  </w:style>
  <w:style w:type="paragraph" w:styleId="27">
    <w:name w:val="List Bullet 2"/>
    <w:basedOn w:val="1"/>
    <w:unhideWhenUsed/>
    <w:qFormat/>
    <w:uiPriority w:val="0"/>
    <w:pPr>
      <w:adjustRightInd w:val="0"/>
      <w:spacing w:line="360" w:lineRule="atLeast"/>
      <w:jc w:val="left"/>
    </w:pPr>
    <w:rPr>
      <w:kern w:val="0"/>
      <w:sz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qFormat/>
    <w:uiPriority w:val="0"/>
    <w:pPr>
      <w:ind w:left="400" w:leftChars="400"/>
    </w:pPr>
  </w:style>
  <w:style w:type="paragraph" w:styleId="34">
    <w:name w:val="Date"/>
    <w:basedOn w:val="1"/>
    <w:next w:val="1"/>
    <w:link w:val="89"/>
    <w:qFormat/>
    <w:uiPriority w:val="0"/>
    <w:rPr>
      <w:b/>
      <w:sz w:val="28"/>
    </w:rPr>
  </w:style>
  <w:style w:type="paragraph" w:styleId="35">
    <w:name w:val="Body Text Indent 2"/>
    <w:basedOn w:val="1"/>
    <w:link w:val="85"/>
    <w:qFormat/>
    <w:uiPriority w:val="0"/>
    <w:pPr>
      <w:ind w:left="630" w:firstLine="645"/>
    </w:pPr>
    <w:rPr>
      <w:rFonts w:ascii="Arial" w:hAnsi="Arial" w:eastAsia="仿宋_GB2312"/>
      <w:sz w:val="32"/>
    </w:rPr>
  </w:style>
  <w:style w:type="paragraph" w:styleId="36">
    <w:name w:val="Balloon Text"/>
    <w:basedOn w:val="1"/>
    <w:link w:val="73"/>
    <w:unhideWhenUsed/>
    <w:qFormat/>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qFormat/>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qFormat/>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qFormat/>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uiPriority w:val="39"/>
    <w:pPr>
      <w:ind w:left="210"/>
      <w:jc w:val="left"/>
    </w:pPr>
    <w:rPr>
      <w:smallCaps/>
      <w:sz w:val="18"/>
      <w:szCs w:val="24"/>
    </w:rPr>
  </w:style>
  <w:style w:type="paragraph" w:styleId="50">
    <w:name w:val="toc 9"/>
    <w:basedOn w:val="1"/>
    <w:next w:val="1"/>
    <w:qFormat/>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1"/>
    <w:next w:val="21"/>
    <w:link w:val="125"/>
    <w:unhideWhenUsed/>
    <w:qFormat/>
    <w:uiPriority w:val="0"/>
    <w:pPr>
      <w:adjustRightInd w:val="0"/>
      <w:spacing w:line="360" w:lineRule="atLeast"/>
    </w:pPr>
    <w:rPr>
      <w:b/>
      <w:bCs/>
      <w:kern w:val="0"/>
      <w:sz w:val="24"/>
    </w:rPr>
  </w:style>
  <w:style w:type="paragraph" w:styleId="57">
    <w:name w:val="Body Text First Indent"/>
    <w:basedOn w:val="1"/>
    <w:link w:val="10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qFormat/>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qFormat/>
    <w:uiPriority w:val="0"/>
    <w:rPr>
      <w:rFonts w:ascii="Times New Roman" w:hAnsi="Times New Roman" w:eastAsia="宋体" w:cs="Times New Roman"/>
      <w:szCs w:val="20"/>
    </w:rPr>
  </w:style>
  <w:style w:type="character" w:customStyle="1" w:styleId="72">
    <w:name w:val="标题 Char"/>
    <w:basedOn w:val="60"/>
    <w:link w:val="55"/>
    <w:qFormat/>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4"/>
    <w:uiPriority w:val="0"/>
    <w:rPr>
      <w:rFonts w:ascii="Arial" w:hAnsi="Arial" w:eastAsia="黑体" w:cs="Times New Roman"/>
      <w:b/>
      <w:bCs/>
      <w:sz w:val="32"/>
      <w:szCs w:val="32"/>
    </w:rPr>
  </w:style>
  <w:style w:type="character" w:customStyle="1" w:styleId="77">
    <w:name w:val="标题 5 Char"/>
    <w:basedOn w:val="60"/>
    <w:link w:val="7"/>
    <w:qFormat/>
    <w:uiPriority w:val="0"/>
    <w:rPr>
      <w:rFonts w:ascii="Times New Roman" w:hAnsi="Times New Roman" w:eastAsia="宋体" w:cs="Times New Roman"/>
      <w:b/>
      <w:bCs/>
      <w:sz w:val="28"/>
      <w:szCs w:val="28"/>
    </w:rPr>
  </w:style>
  <w:style w:type="character" w:customStyle="1" w:styleId="78">
    <w:name w:val="标题 1 Char"/>
    <w:basedOn w:val="60"/>
    <w:link w:val="3"/>
    <w:qFormat/>
    <w:uiPriority w:val="0"/>
    <w:rPr>
      <w:rFonts w:ascii="Times New Roman" w:hAnsi="Times New Roman" w:eastAsia="宋体" w:cs="Times New Roman"/>
      <w:b/>
      <w:bCs/>
      <w:kern w:val="44"/>
      <w:sz w:val="30"/>
      <w:szCs w:val="44"/>
    </w:rPr>
  </w:style>
  <w:style w:type="character" w:customStyle="1" w:styleId="79">
    <w:name w:val="标题 3 Char"/>
    <w:basedOn w:val="60"/>
    <w:link w:val="5"/>
    <w:qFormat/>
    <w:uiPriority w:val="0"/>
    <w:rPr>
      <w:rFonts w:ascii="宋体" w:hAnsi="Times New Roman" w:eastAsia="宋体" w:cs="Times New Roman"/>
      <w:b/>
      <w:bCs/>
      <w:sz w:val="32"/>
      <w:szCs w:val="32"/>
    </w:rPr>
  </w:style>
  <w:style w:type="character" w:customStyle="1" w:styleId="80">
    <w:name w:val="标题 4 Char"/>
    <w:basedOn w:val="60"/>
    <w:link w:val="6"/>
    <w:qFormat/>
    <w:uiPriority w:val="0"/>
    <w:rPr>
      <w:rFonts w:ascii="Arial" w:hAnsi="Arial" w:eastAsia="黑体" w:cs="Times New Roman"/>
      <w:b/>
      <w:bCs/>
      <w:sz w:val="28"/>
      <w:szCs w:val="28"/>
    </w:rPr>
  </w:style>
  <w:style w:type="character" w:customStyle="1" w:styleId="81">
    <w:name w:val="标题 6 Char"/>
    <w:basedOn w:val="60"/>
    <w:link w:val="8"/>
    <w:uiPriority w:val="0"/>
    <w:rPr>
      <w:rFonts w:ascii="宋体" w:hAnsi="宋体" w:eastAsia="宋体" w:cs="Times New Roman"/>
      <w:kern w:val="0"/>
      <w:sz w:val="28"/>
      <w:szCs w:val="20"/>
    </w:rPr>
  </w:style>
  <w:style w:type="character" w:customStyle="1" w:styleId="82">
    <w:name w:val="标题 7 Char"/>
    <w:basedOn w:val="60"/>
    <w:link w:val="9"/>
    <w:qFormat/>
    <w:uiPriority w:val="0"/>
    <w:rPr>
      <w:rFonts w:ascii="Arial" w:hAnsi="Arial" w:eastAsia="仿宋_GB2312" w:cs="Arial"/>
      <w:b/>
      <w:bCs/>
      <w:spacing w:val="-4"/>
      <w:sz w:val="24"/>
      <w:szCs w:val="24"/>
    </w:rPr>
  </w:style>
  <w:style w:type="character" w:customStyle="1" w:styleId="83">
    <w:name w:val="标题 8 Char"/>
    <w:basedOn w:val="60"/>
    <w:link w:val="10"/>
    <w:qFormat/>
    <w:uiPriority w:val="0"/>
    <w:rPr>
      <w:rFonts w:ascii="Times New Roman" w:hAnsi="Times New Roman" w:eastAsia="宋体" w:cs="Times New Roman"/>
      <w:kern w:val="0"/>
      <w:sz w:val="24"/>
      <w:szCs w:val="20"/>
    </w:rPr>
  </w:style>
  <w:style w:type="character" w:customStyle="1" w:styleId="84">
    <w:name w:val="标题 9 Char"/>
    <w:basedOn w:val="60"/>
    <w:link w:val="11"/>
    <w:uiPriority w:val="0"/>
    <w:rPr>
      <w:rFonts w:ascii="Times New Roman" w:hAnsi="Times New Roman" w:eastAsia="宋体" w:cs="Times New Roman"/>
      <w:kern w:val="0"/>
      <w:sz w:val="24"/>
      <w:szCs w:val="20"/>
    </w:rPr>
  </w:style>
  <w:style w:type="character" w:customStyle="1" w:styleId="85">
    <w:name w:val="正文文本缩进 2 Char"/>
    <w:basedOn w:val="60"/>
    <w:link w:val="35"/>
    <w:qFormat/>
    <w:uiPriority w:val="0"/>
    <w:rPr>
      <w:rFonts w:ascii="Arial" w:hAnsi="Arial" w:eastAsia="仿宋_GB2312" w:cs="Times New Roman"/>
      <w:sz w:val="32"/>
      <w:szCs w:val="20"/>
    </w:rPr>
  </w:style>
  <w:style w:type="character" w:customStyle="1" w:styleId="86">
    <w:name w:val="纯文本 Char"/>
    <w:basedOn w:val="60"/>
    <w:qFormat/>
    <w:uiPriority w:val="0"/>
    <w:rPr>
      <w:rFonts w:ascii="宋体" w:hAnsi="Courier New" w:eastAsia="宋体" w:cs="Courier New"/>
      <w:szCs w:val="21"/>
    </w:rPr>
  </w:style>
  <w:style w:type="character" w:customStyle="1" w:styleId="87">
    <w:name w:val="纯文本 Char1"/>
    <w:link w:val="31"/>
    <w:qFormat/>
    <w:locked/>
    <w:uiPriority w:val="0"/>
    <w:rPr>
      <w:rFonts w:ascii="宋体" w:hAnsi="Courier New" w:eastAsia="宋体" w:cs="Times New Roman"/>
      <w:szCs w:val="20"/>
    </w:rPr>
  </w:style>
  <w:style w:type="character" w:customStyle="1" w:styleId="88">
    <w:name w:val="正文文本缩进 3 Char"/>
    <w:basedOn w:val="60"/>
    <w:link w:val="46"/>
    <w:qFormat/>
    <w:uiPriority w:val="0"/>
    <w:rPr>
      <w:rFonts w:ascii="仿宋_GB2312" w:hAnsi="Arial" w:eastAsia="仿宋_GB2312" w:cs="Times New Roman"/>
      <w:color w:val="000000"/>
      <w:sz w:val="30"/>
      <w:szCs w:val="20"/>
    </w:rPr>
  </w:style>
  <w:style w:type="character" w:customStyle="1" w:styleId="89">
    <w:name w:val="日期 Char"/>
    <w:basedOn w:val="60"/>
    <w:link w:val="34"/>
    <w:qFormat/>
    <w:uiPriority w:val="0"/>
    <w:rPr>
      <w:rFonts w:ascii="Times New Roman" w:hAnsi="Times New Roman" w:eastAsia="宋体" w:cs="Times New Roman"/>
      <w:b/>
      <w:sz w:val="28"/>
      <w:szCs w:val="20"/>
    </w:rPr>
  </w:style>
  <w:style w:type="character" w:customStyle="1" w:styleId="90">
    <w:name w:val="正文文本 Char"/>
    <w:basedOn w:val="60"/>
    <w:link w:val="2"/>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9"/>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3"/>
    <w:qFormat/>
    <w:uiPriority w:val="0"/>
    <w:rPr>
      <w:rFonts w:ascii="黑体" w:hAnsi="Arial" w:eastAsia="黑体" w:cs="Times New Roman"/>
      <w:b/>
      <w:sz w:val="28"/>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qFormat/>
    <w:uiPriority w:val="0"/>
    <w:rPr>
      <w:rFonts w:ascii="Arial" w:hAnsi="Arial" w:eastAsia="仿宋_GB2312" w:cs="Arial"/>
      <w:kern w:val="0"/>
      <w:sz w:val="24"/>
      <w:szCs w:val="32"/>
    </w:rPr>
  </w:style>
  <w:style w:type="paragraph" w:customStyle="1" w:styleId="10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qFormat/>
    <w:uiPriority w:val="0"/>
    <w:pPr>
      <w:spacing w:before="156" w:line="400" w:lineRule="atLeast"/>
      <w:ind w:firstLine="540" w:firstLineChars="225"/>
    </w:pPr>
    <w:rPr>
      <w:sz w:val="24"/>
    </w:rPr>
  </w:style>
  <w:style w:type="paragraph" w:customStyle="1" w:styleId="107">
    <w:name w:val="D&amp;L"/>
    <w:basedOn w:val="38"/>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qFormat/>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1"/>
    <w:qFormat/>
    <w:uiPriority w:val="99"/>
    <w:rPr>
      <w:rFonts w:ascii="Times New Roman" w:hAnsi="Times New Roman" w:eastAsia="宋体" w:cs="Times New Roman"/>
      <w:szCs w:val="20"/>
    </w:rPr>
  </w:style>
  <w:style w:type="paragraph" w:customStyle="1" w:styleId="115">
    <w:name w:val="Char"/>
    <w:basedOn w:val="1"/>
    <w:qFormat/>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qFormat/>
    <w:uiPriority w:val="0"/>
    <w:pPr>
      <w:widowControl/>
    </w:pPr>
    <w:rPr>
      <w:kern w:val="0"/>
      <w:szCs w:val="21"/>
    </w:rPr>
  </w:style>
  <w:style w:type="character" w:customStyle="1" w:styleId="118">
    <w:name w:val="正文缩进 Char1"/>
    <w:link w:val="16"/>
    <w:qFormat/>
    <w:uiPriority w:val="0"/>
    <w:rPr>
      <w:rFonts w:ascii="Calibri" w:hAnsi="Calibri" w:eastAsia="宋体" w:cs="Plotter"/>
      <w:sz w:val="24"/>
      <w:szCs w:val="24"/>
    </w:rPr>
  </w:style>
  <w:style w:type="paragraph" w:customStyle="1" w:styleId="119">
    <w:name w:val="p15"/>
    <w:basedOn w:val="1"/>
    <w:qFormat/>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qFormat/>
    <w:uiPriority w:val="0"/>
    <w:rPr>
      <w:rFonts w:ascii="Tahoma" w:hAnsi="Tahoma"/>
      <w:sz w:val="24"/>
    </w:rPr>
  </w:style>
  <w:style w:type="character" w:customStyle="1" w:styleId="121">
    <w:name w:val="标题 1 Char1"/>
    <w:qFormat/>
    <w:uiPriority w:val="0"/>
    <w:rPr>
      <w:b/>
      <w:bCs/>
      <w:kern w:val="44"/>
      <w:sz w:val="44"/>
      <w:szCs w:val="44"/>
    </w:rPr>
  </w:style>
  <w:style w:type="character" w:customStyle="1" w:styleId="122">
    <w:name w:val="正文文本 Char1"/>
    <w:qFormat/>
    <w:uiPriority w:val="0"/>
    <w:rPr>
      <w:kern w:val="2"/>
      <w:sz w:val="21"/>
      <w:szCs w:val="24"/>
    </w:rPr>
  </w:style>
  <w:style w:type="character" w:customStyle="1" w:styleId="123">
    <w:name w:val="副标题 Char"/>
    <w:basedOn w:val="60"/>
    <w:link w:val="43"/>
    <w:qFormat/>
    <w:uiPriority w:val="0"/>
    <w:rPr>
      <w:rFonts w:ascii="Arial" w:hAnsi="Arial" w:eastAsia="宋体" w:cs="Arial"/>
      <w:b/>
      <w:bCs/>
      <w:kern w:val="28"/>
      <w:sz w:val="32"/>
      <w:szCs w:val="32"/>
    </w:rPr>
  </w:style>
  <w:style w:type="character" w:customStyle="1" w:styleId="124">
    <w:name w:val="普通文字1 Char1"/>
    <w:qFormat/>
    <w:uiPriority w:val="0"/>
    <w:rPr>
      <w:rFonts w:ascii="宋体" w:hAnsi="Courier New" w:cs="Courier New"/>
      <w:kern w:val="2"/>
      <w:sz w:val="21"/>
      <w:szCs w:val="21"/>
    </w:rPr>
  </w:style>
  <w:style w:type="character" w:customStyle="1" w:styleId="125">
    <w:name w:val="批注主题 Char"/>
    <w:basedOn w:val="113"/>
    <w:link w:val="56"/>
    <w:qFormat/>
    <w:uiPriority w:val="0"/>
    <w:rPr>
      <w:rFonts w:ascii="Times New Roman" w:hAnsi="Times New Roman" w:eastAsia="宋体" w:cs="Times New Roman"/>
      <w:b/>
      <w:bCs/>
      <w:kern w:val="0"/>
      <w:sz w:val="24"/>
      <w:szCs w:val="20"/>
    </w:rPr>
  </w:style>
  <w:style w:type="paragraph" w:customStyle="1" w:styleId="126">
    <w:name w:val="TOC Heading"/>
    <w:basedOn w:val="3"/>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qFormat/>
    <w:locked/>
    <w:uiPriority w:val="0"/>
    <w:rPr>
      <w:sz w:val="24"/>
      <w:szCs w:val="24"/>
    </w:rPr>
  </w:style>
  <w:style w:type="paragraph" w:customStyle="1" w:styleId="128">
    <w:name w:val="文档"/>
    <w:basedOn w:val="1"/>
    <w:link w:val="127"/>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qFormat/>
    <w:uiPriority w:val="0"/>
    <w:pPr>
      <w:spacing w:afterLines="0"/>
      <w:ind w:firstLine="0" w:firstLineChars="0"/>
      <w:jc w:val="center"/>
    </w:pPr>
    <w:rPr>
      <w:sz w:val="21"/>
    </w:rPr>
  </w:style>
  <w:style w:type="paragraph" w:customStyle="1" w:styleId="130">
    <w:name w:val="Char Char Char Char Char Char"/>
    <w:basedOn w:val="1"/>
    <w:qFormat/>
    <w:uiPriority w:val="0"/>
    <w:pPr>
      <w:widowControl/>
      <w:spacing w:after="160" w:line="240" w:lineRule="exact"/>
      <w:jc w:val="left"/>
    </w:pPr>
    <w:rPr>
      <w:kern w:val="0"/>
      <w:sz w:val="24"/>
    </w:rPr>
  </w:style>
  <w:style w:type="character" w:customStyle="1" w:styleId="131">
    <w:name w:val="末级 Char Char"/>
    <w:link w:val="132"/>
    <w:qFormat/>
    <w:locked/>
    <w:uiPriority w:val="0"/>
    <w:rPr>
      <w:sz w:val="24"/>
      <w:szCs w:val="24"/>
    </w:rPr>
  </w:style>
  <w:style w:type="paragraph" w:customStyle="1" w:styleId="132">
    <w:name w:val="末级"/>
    <w:basedOn w:val="1"/>
    <w:link w:val="131"/>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qFormat/>
    <w:uiPriority w:val="0"/>
    <w:rPr>
      <w:szCs w:val="24"/>
    </w:rPr>
  </w:style>
  <w:style w:type="paragraph" w:customStyle="1" w:styleId="135">
    <w:name w:val="样式 标题 3列表编号31.1.1 + 四号 加粗 行距: 1.5 倍行距"/>
    <w:basedOn w:val="5"/>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6"/>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qFormat/>
    <w:uiPriority w:val="0"/>
    <w:pPr>
      <w:widowControl/>
      <w:snapToGrid w:val="0"/>
      <w:spacing w:before="60" w:after="60"/>
      <w:jc w:val="left"/>
    </w:pPr>
    <w:rPr>
      <w:rFonts w:ascii="宋体"/>
      <w:sz w:val="20"/>
    </w:rPr>
  </w:style>
  <w:style w:type="paragraph" w:customStyle="1" w:styleId="138">
    <w:name w:val="flNote"/>
    <w:basedOn w:val="1"/>
    <w:qFormat/>
    <w:uiPriority w:val="0"/>
    <w:pPr>
      <w:adjustRightInd w:val="0"/>
      <w:spacing w:before="567" w:line="360" w:lineRule="atLeast"/>
      <w:jc w:val="center"/>
    </w:pPr>
    <w:rPr>
      <w:rFonts w:eastAsia="黑体"/>
      <w:b/>
      <w:kern w:val="0"/>
      <w:sz w:val="24"/>
    </w:rPr>
  </w:style>
  <w:style w:type="paragraph" w:customStyle="1" w:styleId="139">
    <w:name w:val="表格文字"/>
    <w:basedOn w:val="1"/>
    <w:qFormat/>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qFormat/>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qFormat/>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4"/>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qFormat/>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qFormat/>
    <w:uiPriority w:val="0"/>
    <w:pPr>
      <w:spacing w:beforeLines="50" w:afterLines="50"/>
    </w:pPr>
    <w:rPr>
      <w:szCs w:val="24"/>
    </w:rPr>
  </w:style>
  <w:style w:type="paragraph" w:customStyle="1" w:styleId="166">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qFormat/>
    <w:uiPriority w:val="0"/>
    <w:pPr>
      <w:ind w:firstLine="360" w:firstLineChars="150"/>
    </w:pPr>
  </w:style>
  <w:style w:type="paragraph" w:customStyle="1" w:styleId="168">
    <w:name w:val="样式 标题 3标题 3 Char Char标题 3 Char Char Char Char + 黑体 段前: 12 磅 ..."/>
    <w:basedOn w:val="5"/>
    <w:qFormat/>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qFormat/>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71">
    <w:name w:val="Char Char Char1 Char Char Char"/>
    <w:basedOn w:val="1"/>
    <w:qFormat/>
    <w:uiPriority w:val="0"/>
  </w:style>
  <w:style w:type="paragraph" w:customStyle="1" w:styleId="172">
    <w:name w:val="格式2"/>
    <w:basedOn w:val="4"/>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qFormat/>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qFormat/>
    <w:uiPriority w:val="0"/>
    <w:pPr>
      <w:spacing w:line="480" w:lineRule="exact"/>
      <w:ind w:firstLine="480" w:firstLineChars="200"/>
    </w:pPr>
    <w:rPr>
      <w:rFonts w:hAnsi="宋体"/>
      <w:sz w:val="24"/>
      <w:szCs w:val="24"/>
    </w:rPr>
  </w:style>
  <w:style w:type="paragraph" w:customStyle="1" w:styleId="176">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80">
    <w:name w:val="Char Char1"/>
    <w:qFormat/>
    <w:uiPriority w:val="0"/>
    <w:rPr>
      <w:rFonts w:hint="eastAsia" w:ascii="宋体" w:hAnsi="宋体" w:eastAsia="宋体"/>
      <w:sz w:val="24"/>
      <w:u w:val="single"/>
      <w:lang w:val="en-US" w:eastAsia="zh-CN" w:bidi="ar-SA"/>
    </w:rPr>
  </w:style>
  <w:style w:type="character" w:customStyle="1" w:styleId="181">
    <w:name w:val="标题 Char1"/>
    <w:qFormat/>
    <w:uiPriority w:val="0"/>
    <w:rPr>
      <w:rFonts w:hint="default" w:ascii="Cambria" w:hAnsi="Cambria" w:cs="Times New Roman"/>
      <w:b/>
      <w:bCs/>
      <w:kern w:val="2"/>
      <w:sz w:val="32"/>
      <w:szCs w:val="32"/>
    </w:rPr>
  </w:style>
  <w:style w:type="character" w:customStyle="1" w:styleId="182">
    <w:name w:val="Char2"/>
    <w:qFormat/>
    <w:uiPriority w:val="0"/>
    <w:rPr>
      <w:rFonts w:hint="eastAsia" w:ascii="黑体" w:hAnsi="Arial" w:eastAsia="黑体" w:cs="Arial"/>
      <w:bCs/>
      <w:kern w:val="2"/>
      <w:sz w:val="32"/>
      <w:szCs w:val="32"/>
      <w:lang w:val="en-US" w:eastAsia="zh-CN" w:bidi="ar-SA"/>
    </w:rPr>
  </w:style>
  <w:style w:type="paragraph" w:customStyle="1" w:styleId="183">
    <w:name w:val="flName"/>
    <w:basedOn w:val="138"/>
    <w:qFormat/>
    <w:uiPriority w:val="0"/>
    <w:pPr>
      <w:spacing w:before="0" w:line="113" w:lineRule="atLeast"/>
    </w:pPr>
  </w:style>
  <w:style w:type="paragraph" w:customStyle="1" w:styleId="184">
    <w:name w:val="flType"/>
    <w:basedOn w:val="183"/>
    <w:qFormat/>
    <w:uiPriority w:val="0"/>
    <w:pPr>
      <w:spacing w:after="284"/>
    </w:pPr>
    <w:rPr>
      <w:rFonts w:eastAsia="宋体"/>
      <w:b w:val="0"/>
    </w:rPr>
  </w:style>
  <w:style w:type="paragraph" w:customStyle="1" w:styleId="185">
    <w:name w:val="kd"/>
    <w:basedOn w:val="148"/>
    <w:qFormat/>
    <w:uiPriority w:val="0"/>
    <w:pPr>
      <w:ind w:left="720" w:hanging="720"/>
    </w:pPr>
    <w:rPr>
      <w:sz w:val="28"/>
    </w:rPr>
  </w:style>
  <w:style w:type="paragraph" w:customStyle="1" w:styleId="186">
    <w:name w:val="Body text 1"/>
    <w:basedOn w:val="133"/>
    <w:qFormat/>
    <w:uiPriority w:val="0"/>
    <w:pPr>
      <w:tabs>
        <w:tab w:val="left" w:pos="1134"/>
      </w:tabs>
      <w:ind w:hanging="1134"/>
    </w:pPr>
  </w:style>
  <w:style w:type="paragraph" w:customStyle="1" w:styleId="187">
    <w:name w:val="_Style 8"/>
    <w:basedOn w:val="1"/>
    <w:qFormat/>
    <w:uiPriority w:val="0"/>
  </w:style>
  <w:style w:type="character" w:customStyle="1" w:styleId="188">
    <w:name w:val="Date Char"/>
    <w:qFormat/>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qFormat/>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qFormat/>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qFormat/>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qFormat/>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qFormat/>
    <w:uiPriority w:val="0"/>
    <w:rPr>
      <w:rFonts w:ascii="Helvetica" w:hAnsi="Helvetica" w:eastAsia="宋体" w:cs="Arial Unicode MS"/>
      <w:color w:val="000000"/>
      <w:kern w:val="0"/>
      <w:sz w:val="22"/>
      <w:szCs w:val="22"/>
      <w:lang w:val="zh-CN" w:eastAsia="zh-CN" w:bidi="ar-SA"/>
    </w:rPr>
  </w:style>
  <w:style w:type="paragraph" w:customStyle="1" w:styleId="208">
    <w:name w:val="列出段落6"/>
    <w:qFormat/>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qFormat/>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qFormat/>
    <w:uiPriority w:val="0"/>
    <w:rPr>
      <w:rFonts w:hint="default" w:ascii="Times New Roman" w:hAnsi="Times New Roman" w:cs="Times New Roman"/>
      <w:color w:val="000000"/>
      <w:sz w:val="22"/>
      <w:szCs w:val="22"/>
      <w:u w:val="none"/>
    </w:rPr>
  </w:style>
  <w:style w:type="character" w:customStyle="1" w:styleId="217">
    <w:name w:val="font71"/>
    <w:qFormat/>
    <w:uiPriority w:val="0"/>
    <w:rPr>
      <w:rFonts w:hint="eastAsia" w:ascii="宋体" w:hAnsi="宋体" w:eastAsia="宋体" w:cs="宋体"/>
      <w:color w:val="000000"/>
      <w:sz w:val="21"/>
      <w:szCs w:val="21"/>
      <w:u w:val="none"/>
    </w:rPr>
  </w:style>
  <w:style w:type="character" w:customStyle="1" w:styleId="218">
    <w:name w:val="font61"/>
    <w:qFormat/>
    <w:uiPriority w:val="0"/>
    <w:rPr>
      <w:rFonts w:hint="eastAsia" w:ascii="宋体" w:hAnsi="宋体" w:eastAsia="宋体" w:cs="宋体"/>
      <w:color w:val="000000"/>
      <w:sz w:val="22"/>
      <w:szCs w:val="22"/>
      <w:u w:val="none"/>
    </w:rPr>
  </w:style>
  <w:style w:type="paragraph" w:customStyle="1" w:styleId="219">
    <w:name w:val="图1"/>
    <w:basedOn w:val="1"/>
    <w:next w:val="1"/>
    <w:qFormat/>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qFormat/>
    <w:uiPriority w:val="0"/>
    <w:pPr>
      <w:widowControl/>
      <w:spacing w:after="160" w:line="240" w:lineRule="exact"/>
      <w:jc w:val="left"/>
    </w:pPr>
    <w:rPr>
      <w:kern w:val="0"/>
      <w:sz w:val="24"/>
      <w:szCs w:val="24"/>
    </w:rPr>
  </w:style>
  <w:style w:type="paragraph" w:customStyle="1" w:styleId="222">
    <w:name w:val="Default Paragraph Char Char Char Char"/>
    <w:basedOn w:val="1"/>
    <w:next w:val="1"/>
    <w:qFormat/>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qFormat/>
    <w:uiPriority w:val="0"/>
    <w:rPr>
      <w:rFonts w:ascii="Tahoma" w:hAnsi="Tahoma"/>
      <w:sz w:val="24"/>
      <w:szCs w:val="24"/>
    </w:rPr>
  </w:style>
  <w:style w:type="paragraph" w:customStyle="1" w:styleId="224">
    <w:name w:val="样式 宋体 五号 行距: 单倍行距"/>
    <w:basedOn w:val="1"/>
    <w:qFormat/>
    <w:uiPriority w:val="0"/>
    <w:pPr>
      <w:adjustRightInd w:val="0"/>
      <w:jc w:val="left"/>
      <w:textAlignment w:val="baseline"/>
    </w:pPr>
    <w:rPr>
      <w:rFonts w:ascii="宋体" w:hAnsi="宋体"/>
      <w:kern w:val="0"/>
    </w:rPr>
  </w:style>
  <w:style w:type="paragraph" w:customStyle="1" w:styleId="225">
    <w:name w:val="Char3"/>
    <w:basedOn w:val="1"/>
    <w:qFormat/>
    <w:uiPriority w:val="0"/>
    <w:rPr>
      <w:rFonts w:ascii="Tahoma" w:hAnsi="Tahoma"/>
      <w:sz w:val="24"/>
    </w:rPr>
  </w:style>
  <w:style w:type="paragraph" w:customStyle="1" w:styleId="226">
    <w:name w:val="正文无缩进"/>
    <w:basedOn w:val="1"/>
    <w:qFormat/>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0</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2021-12-16T01:23:22Z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A1B14A09068A430EA765701613155303</vt:lpwstr>
  </property>
</Properties>
</file>